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92E" w:rsidRDefault="004F0495">
      <w:r>
        <w:t>Review for Anatomy Test II –</w:t>
      </w:r>
      <w:r w:rsidR="0091692E">
        <w:t xml:space="preserve"> I will kill you test</w:t>
      </w:r>
    </w:p>
    <w:p w:rsidR="004F0495" w:rsidRDefault="0091692E">
      <w:r>
        <w:t xml:space="preserve">Intro to Anatomy </w:t>
      </w:r>
    </w:p>
    <w:p w:rsidR="0091692E" w:rsidRDefault="0091692E" w:rsidP="0091692E">
      <w:pPr>
        <w:pStyle w:val="ListParagraph"/>
        <w:numPr>
          <w:ilvl w:val="0"/>
          <w:numId w:val="1"/>
        </w:numPr>
      </w:pPr>
      <w:r>
        <w:t>Approaches to anatomy include:  regional, systemic, clinical, and surface anatomy (palpation of tendons, mm. bones, and art</w:t>
      </w:r>
      <w:r w:rsidR="00B401A8">
        <w:t>eries</w:t>
      </w:r>
      <w:r>
        <w:t>)</w:t>
      </w:r>
    </w:p>
    <w:p w:rsidR="0091692E" w:rsidRDefault="0091692E" w:rsidP="0091692E">
      <w:pPr>
        <w:pStyle w:val="ListParagraph"/>
        <w:numPr>
          <w:ilvl w:val="0"/>
          <w:numId w:val="1"/>
        </w:numPr>
      </w:pPr>
      <w:r>
        <w:t>Bottom of your foot and palm of your hand consider</w:t>
      </w:r>
      <w:r w:rsidR="007301D4">
        <w:t>ed</w:t>
      </w:r>
      <w:r>
        <w:t xml:space="preserve"> ventral/plantar.  I think call</w:t>
      </w:r>
      <w:r w:rsidR="007301D4">
        <w:t xml:space="preserve"> 956-735-2214 if this is wrong. </w:t>
      </w:r>
    </w:p>
    <w:p w:rsidR="0091692E" w:rsidRDefault="0091692E" w:rsidP="0091692E">
      <w:pPr>
        <w:pStyle w:val="ListParagraph"/>
        <w:numPr>
          <w:ilvl w:val="0"/>
          <w:numId w:val="1"/>
        </w:numPr>
      </w:pPr>
      <w:r>
        <w:t>Ipsilateral – same side.  Contralateral – opposite side.</w:t>
      </w:r>
    </w:p>
    <w:p w:rsidR="0091692E" w:rsidRDefault="00B401A8" w:rsidP="0091692E">
      <w:pPr>
        <w:pStyle w:val="ListParagraph"/>
        <w:numPr>
          <w:ilvl w:val="0"/>
          <w:numId w:val="1"/>
        </w:numPr>
      </w:pPr>
      <w:r>
        <w:t xml:space="preserve">Ankle plantarflexion is extension of the ankle. </w:t>
      </w:r>
      <w:r w:rsidR="007301D4">
        <w:t xml:space="preserve"> </w:t>
      </w:r>
      <w:r>
        <w:t>Flexion is dorsiflexion</w:t>
      </w:r>
    </w:p>
    <w:p w:rsidR="00B401A8" w:rsidRDefault="00B401A8" w:rsidP="0091692E">
      <w:pPr>
        <w:pStyle w:val="ListParagraph"/>
        <w:numPr>
          <w:ilvl w:val="0"/>
          <w:numId w:val="1"/>
        </w:numPr>
      </w:pPr>
      <w:r>
        <w:t>Protrusion (ant.) and Retrusion (post.) – mandible, lips, tongue, TMJ</w:t>
      </w:r>
    </w:p>
    <w:p w:rsidR="00B401A8" w:rsidRPr="007301D4" w:rsidRDefault="00B401A8" w:rsidP="0091692E">
      <w:pPr>
        <w:pStyle w:val="ListParagraph"/>
        <w:numPr>
          <w:ilvl w:val="0"/>
          <w:numId w:val="1"/>
        </w:numPr>
        <w:rPr>
          <w:i/>
        </w:rPr>
      </w:pPr>
      <w:r w:rsidRPr="007301D4">
        <w:rPr>
          <w:i/>
        </w:rPr>
        <w:t>Protraction and Retraction - scapula</w:t>
      </w:r>
    </w:p>
    <w:p w:rsidR="00B401A8" w:rsidRDefault="00B401A8" w:rsidP="0091692E">
      <w:pPr>
        <w:pStyle w:val="ListParagraph"/>
        <w:numPr>
          <w:ilvl w:val="0"/>
          <w:numId w:val="1"/>
        </w:numPr>
      </w:pPr>
      <w:r>
        <w:t>Thumb ab-ducts and ad-ducts in sagittal plane.</w:t>
      </w:r>
    </w:p>
    <w:p w:rsidR="00B401A8" w:rsidRDefault="00B401A8" w:rsidP="00B401A8">
      <w:pPr>
        <w:pStyle w:val="ListParagraph"/>
        <w:numPr>
          <w:ilvl w:val="0"/>
          <w:numId w:val="1"/>
        </w:numPr>
      </w:pPr>
      <w:r>
        <w:t>Circumduction - is only possible at shoulder and hip. Flx/ext, abd/add</w:t>
      </w:r>
    </w:p>
    <w:p w:rsidR="001532F1" w:rsidRDefault="001532F1" w:rsidP="001532F1">
      <w:pPr>
        <w:pStyle w:val="ListParagraph"/>
      </w:pPr>
    </w:p>
    <w:p w:rsidR="00B401A8" w:rsidRDefault="007301D4" w:rsidP="00B401A8">
      <w:pPr>
        <w:pStyle w:val="ListParagraph"/>
        <w:numPr>
          <w:ilvl w:val="0"/>
          <w:numId w:val="1"/>
        </w:numPr>
      </w:pPr>
      <w:r>
        <w:t>Skin</w:t>
      </w:r>
      <w:r w:rsidR="00A868A9">
        <w:t xml:space="preserve"> </w:t>
      </w:r>
      <w:r w:rsidR="00B645D3">
        <w:t>(also</w:t>
      </w:r>
      <w:r w:rsidR="00A868A9">
        <w:t xml:space="preserve"> from </w:t>
      </w:r>
      <w:proofErr w:type="spellStart"/>
      <w:r w:rsidR="00A868A9">
        <w:t>integ</w:t>
      </w:r>
      <w:proofErr w:type="spellEnd"/>
      <w:r w:rsidR="00A868A9">
        <w:t>. Power points)</w:t>
      </w:r>
    </w:p>
    <w:p w:rsidR="007301D4" w:rsidRDefault="007301D4" w:rsidP="007301D4">
      <w:pPr>
        <w:pStyle w:val="ListParagraph"/>
        <w:numPr>
          <w:ilvl w:val="1"/>
          <w:numId w:val="1"/>
        </w:numPr>
      </w:pPr>
      <w:r>
        <w:t>Epidermis – no bld. Vessels, contain some nerve ending.</w:t>
      </w:r>
      <w:r w:rsidR="00A868A9">
        <w:t xml:space="preserve">  Low pH</w:t>
      </w:r>
    </w:p>
    <w:p w:rsidR="007301D4" w:rsidRDefault="007301D4" w:rsidP="007301D4">
      <w:pPr>
        <w:pStyle w:val="ListParagraph"/>
        <w:numPr>
          <w:ilvl w:val="1"/>
          <w:numId w:val="1"/>
        </w:numPr>
      </w:pPr>
      <w:r>
        <w:t>Dermis – composed of collagen and elastic fibers (contains Langer lines (tension lines)), elastic fibers deteriorate with age/not replaced.</w:t>
      </w:r>
      <w:r w:rsidR="001532F1">
        <w:t xml:space="preserve">  Fibroblasts – Collagen synthesis.   Contains Macrophages.  Contains dermal appendages (hair follicle, arrector pilli </w:t>
      </w:r>
      <w:proofErr w:type="gramStart"/>
      <w:r w:rsidR="001532F1">
        <w:t>mm.,</w:t>
      </w:r>
      <w:proofErr w:type="gramEnd"/>
      <w:r w:rsidR="001532F1">
        <w:t xml:space="preserve"> sebaceous(oil) glands, sweat glands). </w:t>
      </w:r>
      <w:r>
        <w:t xml:space="preserve"> If incisions and scars are parallel to tension lines= good, perpendicular =not good (keloid scarring).  Contain</w:t>
      </w:r>
      <w:r w:rsidR="001532F1">
        <w:t xml:space="preserve">s, </w:t>
      </w:r>
      <w:proofErr w:type="gramStart"/>
      <w:r w:rsidR="005B4BBE">
        <w:t>nn.,</w:t>
      </w:r>
      <w:proofErr w:type="gramEnd"/>
      <w:r w:rsidR="005B4BBE">
        <w:t xml:space="preserve"> bld vessels, lymphatic vessels</w:t>
      </w:r>
      <w:r w:rsidR="001532F1">
        <w:t xml:space="preserve">.  Innervated - </w:t>
      </w:r>
      <w:r w:rsidR="001532F1" w:rsidRPr="001532F1">
        <w:t>temp, pn, touch, tickle, etc.</w:t>
      </w:r>
    </w:p>
    <w:p w:rsidR="007301D4" w:rsidRDefault="007301D4" w:rsidP="007301D4">
      <w:pPr>
        <w:pStyle w:val="ListParagraph"/>
        <w:numPr>
          <w:ilvl w:val="1"/>
          <w:numId w:val="1"/>
        </w:numPr>
      </w:pPr>
      <w:r>
        <w:t>Subcutaneous</w:t>
      </w:r>
      <w:r w:rsidR="001532F1">
        <w:t xml:space="preserve"> (hypodermis)</w:t>
      </w:r>
      <w:r w:rsidR="005B4BBE">
        <w:t xml:space="preserve"> = superficial fascia – largely composed of </w:t>
      </w:r>
      <w:r w:rsidR="001532F1">
        <w:t xml:space="preserve">adipose tissue (protection, insulation, </w:t>
      </w:r>
      <w:proofErr w:type="spellStart"/>
      <w:r w:rsidR="001532F1">
        <w:t>cushiong</w:t>
      </w:r>
      <w:proofErr w:type="spellEnd"/>
      <w:r w:rsidR="001532F1">
        <w:t>, various depths)</w:t>
      </w:r>
      <w:r w:rsidR="005B4BBE">
        <w:t>, skin ligaments – controls mobility of skin over the deeper layers.</w:t>
      </w:r>
    </w:p>
    <w:p w:rsidR="007301D4" w:rsidRDefault="007301D4" w:rsidP="007301D4">
      <w:pPr>
        <w:pStyle w:val="ListParagraph"/>
        <w:numPr>
          <w:ilvl w:val="1"/>
          <w:numId w:val="1"/>
        </w:numPr>
      </w:pPr>
      <w:r>
        <w:t>Deep fascia</w:t>
      </w:r>
      <w:r w:rsidR="005B4BBE">
        <w:t xml:space="preserve"> – dense and organized CT structure that surround deeper structures.  Ex. Retinaculum – thickening of fascia around joints.</w:t>
      </w:r>
      <w:r w:rsidR="001F6333">
        <w:t xml:space="preserve"> </w:t>
      </w:r>
    </w:p>
    <w:p w:rsidR="001F6333" w:rsidRDefault="001F6333" w:rsidP="001F6333">
      <w:pPr>
        <w:pStyle w:val="ListParagraph"/>
        <w:numPr>
          <w:ilvl w:val="2"/>
          <w:numId w:val="1"/>
        </w:numPr>
      </w:pPr>
      <w:r>
        <w:t xml:space="preserve">Clinical significance – contains or spreads </w:t>
      </w:r>
      <w:proofErr w:type="gramStart"/>
      <w:r>
        <w:t>injection.,</w:t>
      </w:r>
      <w:proofErr w:type="gramEnd"/>
      <w:r>
        <w:t xml:space="preserve"> Compartment syndrome – fluid builds up in compartments, can cause necrosis of mm.</w:t>
      </w:r>
    </w:p>
    <w:p w:rsidR="005B4BBE" w:rsidRDefault="005B4BBE" w:rsidP="005B4BBE">
      <w:pPr>
        <w:pStyle w:val="ListParagraph"/>
        <w:numPr>
          <w:ilvl w:val="2"/>
          <w:numId w:val="1"/>
        </w:numPr>
      </w:pPr>
      <w:r>
        <w:t xml:space="preserve">Investing fascia - </w:t>
      </w:r>
    </w:p>
    <w:p w:rsidR="005B4BBE" w:rsidRDefault="005B4BBE" w:rsidP="005B4BBE">
      <w:pPr>
        <w:pStyle w:val="ListParagraph"/>
        <w:numPr>
          <w:ilvl w:val="2"/>
          <w:numId w:val="1"/>
        </w:numPr>
      </w:pPr>
      <w:r>
        <w:t>Intermuscular fascia – separates mm.</w:t>
      </w:r>
    </w:p>
    <w:p w:rsidR="002F2139" w:rsidRDefault="002F2139" w:rsidP="002F2139"/>
    <w:p w:rsidR="002F2139" w:rsidRDefault="002F2139" w:rsidP="002F2139"/>
    <w:p w:rsidR="002F2139" w:rsidRDefault="002F2139" w:rsidP="002F2139"/>
    <w:p w:rsidR="002F2139" w:rsidRDefault="002F2139" w:rsidP="002F2139"/>
    <w:p w:rsidR="002F2139" w:rsidRDefault="002F2139" w:rsidP="002F2139"/>
    <w:p w:rsidR="002F2139" w:rsidRDefault="002F2139" w:rsidP="002F2139"/>
    <w:p w:rsidR="001532F1" w:rsidRDefault="001532F1" w:rsidP="001532F1">
      <w:pPr>
        <w:pStyle w:val="ListParagraph"/>
        <w:numPr>
          <w:ilvl w:val="0"/>
          <w:numId w:val="1"/>
        </w:numPr>
      </w:pPr>
      <w:r>
        <w:lastRenderedPageBreak/>
        <w:t>Classification of burns injuries</w:t>
      </w:r>
    </w:p>
    <w:p w:rsidR="001532F1" w:rsidRDefault="001532F1" w:rsidP="001532F1">
      <w:pPr>
        <w:pStyle w:val="ListParagraph"/>
        <w:numPr>
          <w:ilvl w:val="1"/>
          <w:numId w:val="1"/>
        </w:numPr>
      </w:pPr>
      <w:r>
        <w:t>Superficial – only epidermis, no blister, no scaring, pn is present. (2-5 days)</w:t>
      </w:r>
    </w:p>
    <w:p w:rsidR="001532F1" w:rsidRDefault="001532F1" w:rsidP="001532F1">
      <w:pPr>
        <w:pStyle w:val="ListParagraph"/>
        <w:numPr>
          <w:ilvl w:val="1"/>
          <w:numId w:val="1"/>
        </w:numPr>
      </w:pPr>
      <w:r>
        <w:t>P.T. superficial – epidermis and partial dermis, blisters, blanching-quick refill, very painful</w:t>
      </w:r>
      <w:proofErr w:type="gramStart"/>
      <w:r>
        <w:t xml:space="preserve">,  </w:t>
      </w:r>
      <w:proofErr w:type="spellStart"/>
      <w:r>
        <w:t>wnd</w:t>
      </w:r>
      <w:proofErr w:type="spellEnd"/>
      <w:proofErr w:type="gramEnd"/>
      <w:r>
        <w:t xml:space="preserve"> is pink-red (7</w:t>
      </w:r>
      <w:r w:rsidR="002F2139">
        <w:t>-14 days).</w:t>
      </w:r>
    </w:p>
    <w:p w:rsidR="002F2139" w:rsidRDefault="002F2139" w:rsidP="001532F1">
      <w:pPr>
        <w:pStyle w:val="ListParagraph"/>
        <w:numPr>
          <w:ilvl w:val="1"/>
          <w:numId w:val="1"/>
        </w:numPr>
      </w:pPr>
      <w:r>
        <w:t>P.T. deep – deeper into dermis, + blanching but takes longer, red, yellow, white shades</w:t>
      </w:r>
      <w:proofErr w:type="gramStart"/>
      <w:r>
        <w:t>,  moist</w:t>
      </w:r>
      <w:proofErr w:type="gramEnd"/>
      <w:r>
        <w:t>, dry, no blisters. (4-10 wks), scar formation</w:t>
      </w:r>
    </w:p>
    <w:p w:rsidR="002F2139" w:rsidRDefault="002F2139" w:rsidP="001532F1">
      <w:pPr>
        <w:pStyle w:val="ListParagraph"/>
        <w:numPr>
          <w:ilvl w:val="1"/>
          <w:numId w:val="1"/>
        </w:numPr>
      </w:pPr>
      <w:r>
        <w:t>F.T. – All layer including fat, no blanching, affects all systems of body, (black, brown, cherry red, waxy white colors) can be dry, painless</w:t>
      </w:r>
    </w:p>
    <w:p w:rsidR="002F2139" w:rsidRDefault="002F2139" w:rsidP="002F2139">
      <w:pPr>
        <w:pStyle w:val="ListParagraph"/>
        <w:ind w:left="1440"/>
      </w:pPr>
      <w:r>
        <w:t>Classifying isn’t easy- better with experience</w:t>
      </w:r>
    </w:p>
    <w:p w:rsidR="002F2139" w:rsidRDefault="002F2139" w:rsidP="002F2139">
      <w:pPr>
        <w:pStyle w:val="ListParagraph"/>
        <w:numPr>
          <w:ilvl w:val="3"/>
          <w:numId w:val="1"/>
        </w:numPr>
      </w:pPr>
      <w:r>
        <w:t>&gt;20% affects all body systems</w:t>
      </w:r>
    </w:p>
    <w:p w:rsidR="002F2139" w:rsidRDefault="002F2139" w:rsidP="002F2139">
      <w:pPr>
        <w:pStyle w:val="ListParagraph"/>
        <w:numPr>
          <w:ilvl w:val="3"/>
          <w:numId w:val="1"/>
        </w:numPr>
      </w:pPr>
      <w:r>
        <w:t xml:space="preserve">Can use rule of 9’s. </w:t>
      </w:r>
    </w:p>
    <w:p w:rsidR="00F665FA" w:rsidRDefault="002F2139" w:rsidP="00F665FA">
      <w:pPr>
        <w:pStyle w:val="ListParagraph"/>
        <w:numPr>
          <w:ilvl w:val="3"/>
          <w:numId w:val="1"/>
        </w:numPr>
      </w:pPr>
      <w:r>
        <w:t>TBSA – total body surface area</w:t>
      </w:r>
    </w:p>
    <w:p w:rsidR="005B4BBE" w:rsidRDefault="001F6333" w:rsidP="005B4BBE">
      <w:pPr>
        <w:pStyle w:val="ListParagraph"/>
        <w:numPr>
          <w:ilvl w:val="0"/>
          <w:numId w:val="1"/>
        </w:numPr>
      </w:pPr>
      <w:r>
        <w:t>Bursae – closed sacs or envelopes of serous membrane, serve as a cushion and decreased friction between joint</w:t>
      </w:r>
    </w:p>
    <w:p w:rsidR="001F6333" w:rsidRDefault="001F6333" w:rsidP="005B4BBE">
      <w:pPr>
        <w:pStyle w:val="ListParagraph"/>
        <w:numPr>
          <w:ilvl w:val="0"/>
          <w:numId w:val="1"/>
        </w:numPr>
      </w:pPr>
      <w:r>
        <w:t xml:space="preserve">Synovial Sheaths – specialized elongated bursae that wrap around tendons. </w:t>
      </w:r>
    </w:p>
    <w:p w:rsidR="001F6333" w:rsidRDefault="001F6333" w:rsidP="005B4BBE">
      <w:pPr>
        <w:pStyle w:val="ListParagraph"/>
        <w:numPr>
          <w:ilvl w:val="0"/>
          <w:numId w:val="1"/>
        </w:numPr>
      </w:pPr>
      <w:r>
        <w:t>Axial skeleton – Head, neck, and trunk</w:t>
      </w:r>
    </w:p>
    <w:p w:rsidR="001F6333" w:rsidRDefault="001F6333" w:rsidP="001F6333">
      <w:pPr>
        <w:pStyle w:val="ListParagraph"/>
        <w:numPr>
          <w:ilvl w:val="0"/>
          <w:numId w:val="1"/>
        </w:numPr>
      </w:pPr>
      <w:r>
        <w:t>Appendicular skeleton – limbs, including pectoral and pelvic girdles.</w:t>
      </w:r>
    </w:p>
    <w:p w:rsidR="001F6333" w:rsidRDefault="001F6333" w:rsidP="001F6333">
      <w:pPr>
        <w:pStyle w:val="ListParagraph"/>
        <w:numPr>
          <w:ilvl w:val="0"/>
          <w:numId w:val="1"/>
        </w:numPr>
      </w:pPr>
      <w:r>
        <w:t>Bone</w:t>
      </w:r>
      <w:r w:rsidR="00B54AEB">
        <w:t xml:space="preserve"> - </w:t>
      </w:r>
    </w:p>
    <w:p w:rsidR="001F6333" w:rsidRDefault="001F6333" w:rsidP="001F6333">
      <w:pPr>
        <w:pStyle w:val="ListParagraph"/>
        <w:numPr>
          <w:ilvl w:val="0"/>
          <w:numId w:val="1"/>
        </w:numPr>
      </w:pPr>
      <w:r>
        <w:t>Medullary (marrow) cavity – provides blood cell and platelet formation.</w:t>
      </w:r>
    </w:p>
    <w:p w:rsidR="001F6333" w:rsidRDefault="001F6333" w:rsidP="001F6333">
      <w:pPr>
        <w:pStyle w:val="ListParagraph"/>
        <w:numPr>
          <w:ilvl w:val="0"/>
          <w:numId w:val="1"/>
        </w:numPr>
      </w:pPr>
      <w:r>
        <w:t>Periosteum which is a fibrous CT membrane around the bone is innervated with many pain fibers, since bone does not have many.</w:t>
      </w:r>
    </w:p>
    <w:p w:rsidR="00234BF8" w:rsidRDefault="00B54AEB" w:rsidP="00234BF8">
      <w:pPr>
        <w:pStyle w:val="ListParagraph"/>
        <w:numPr>
          <w:ilvl w:val="0"/>
          <w:numId w:val="1"/>
        </w:numPr>
      </w:pPr>
      <w:r>
        <w:t xml:space="preserve">Only short bones in the body are the carpals and tarsals, others are long, flat, irregular, and sesamoid (lie within tendon). </w:t>
      </w:r>
    </w:p>
    <w:p w:rsidR="00B54AEB" w:rsidRDefault="00B54AEB" w:rsidP="001F6333">
      <w:pPr>
        <w:pStyle w:val="ListParagraph"/>
        <w:numPr>
          <w:ilvl w:val="0"/>
          <w:numId w:val="1"/>
        </w:numPr>
      </w:pPr>
      <w:r>
        <w:t>Cartilage does not have any free ending nerves, serves as cushion, needed with there is flexibility, avascular, semi-rigid CT.</w:t>
      </w:r>
    </w:p>
    <w:p w:rsidR="00234BF8" w:rsidRDefault="00234BF8" w:rsidP="00234BF8">
      <w:pPr>
        <w:pStyle w:val="ListParagraph"/>
        <w:numPr>
          <w:ilvl w:val="1"/>
          <w:numId w:val="1"/>
        </w:numPr>
      </w:pPr>
      <w:r>
        <w:t xml:space="preserve">Articular Cartilage </w:t>
      </w:r>
    </w:p>
    <w:p w:rsidR="00234BF8" w:rsidRDefault="00234BF8" w:rsidP="00234BF8">
      <w:pPr>
        <w:pStyle w:val="ListParagraph"/>
        <w:numPr>
          <w:ilvl w:val="1"/>
          <w:numId w:val="1"/>
        </w:numPr>
      </w:pPr>
      <w:r>
        <w:t>Fibrocartilage</w:t>
      </w:r>
    </w:p>
    <w:p w:rsidR="00234BF8" w:rsidRDefault="00234BF8" w:rsidP="00234BF8">
      <w:pPr>
        <w:pStyle w:val="ListParagraph"/>
        <w:numPr>
          <w:ilvl w:val="0"/>
          <w:numId w:val="1"/>
        </w:numPr>
      </w:pPr>
      <w:r>
        <w:t>There are different types of joints</w:t>
      </w:r>
    </w:p>
    <w:p w:rsidR="00234BF8" w:rsidRDefault="00234BF8" w:rsidP="00234BF8">
      <w:pPr>
        <w:pStyle w:val="ListParagraph"/>
        <w:numPr>
          <w:ilvl w:val="1"/>
          <w:numId w:val="1"/>
        </w:numPr>
      </w:pPr>
      <w:r>
        <w:t>Fibrous – united by fibrous tissues</w:t>
      </w:r>
    </w:p>
    <w:p w:rsidR="00234BF8" w:rsidRDefault="00234BF8" w:rsidP="00234BF8">
      <w:pPr>
        <w:pStyle w:val="ListParagraph"/>
        <w:numPr>
          <w:ilvl w:val="2"/>
          <w:numId w:val="1"/>
        </w:numPr>
      </w:pPr>
      <w:r>
        <w:t xml:space="preserve">Sutures, syndesmosis (interosseous membrane), gomphosis (teeth socket) </w:t>
      </w:r>
    </w:p>
    <w:p w:rsidR="00234BF8" w:rsidRDefault="00234BF8" w:rsidP="00234BF8">
      <w:pPr>
        <w:pStyle w:val="ListParagraph"/>
        <w:numPr>
          <w:ilvl w:val="1"/>
          <w:numId w:val="1"/>
        </w:numPr>
      </w:pPr>
      <w:r w:rsidRPr="00234BF8">
        <w:t>Cartilaginous</w:t>
      </w:r>
      <w:r>
        <w:t xml:space="preserve"> – united by hyaline or fibrocartilage,</w:t>
      </w:r>
    </w:p>
    <w:p w:rsidR="00234BF8" w:rsidRDefault="00234BF8" w:rsidP="00234BF8">
      <w:pPr>
        <w:pStyle w:val="ListParagraph"/>
        <w:numPr>
          <w:ilvl w:val="2"/>
          <w:numId w:val="1"/>
        </w:numPr>
      </w:pPr>
      <w:r>
        <w:t>Primary – temporary - synchodrosis</w:t>
      </w:r>
    </w:p>
    <w:p w:rsidR="00234BF8" w:rsidRDefault="00234BF8" w:rsidP="00234BF8">
      <w:pPr>
        <w:pStyle w:val="ListParagraph"/>
        <w:numPr>
          <w:ilvl w:val="2"/>
          <w:numId w:val="1"/>
        </w:numPr>
      </w:pPr>
      <w:r>
        <w:t xml:space="preserve">Secondary - symphisis </w:t>
      </w:r>
    </w:p>
    <w:p w:rsidR="00234BF8" w:rsidRDefault="00234BF8" w:rsidP="00234BF8">
      <w:pPr>
        <w:pStyle w:val="ListParagraph"/>
        <w:numPr>
          <w:ilvl w:val="1"/>
          <w:numId w:val="1"/>
        </w:numPr>
      </w:pPr>
      <w:r>
        <w:t>Synovial – united by articular capsule, articular cartilage, capsule line by synovial membrane</w:t>
      </w:r>
    </w:p>
    <w:p w:rsidR="00234BF8" w:rsidRDefault="00234BF8" w:rsidP="00234BF8">
      <w:pPr>
        <w:pStyle w:val="ListParagraph"/>
        <w:numPr>
          <w:ilvl w:val="2"/>
          <w:numId w:val="1"/>
        </w:numPr>
      </w:pPr>
      <w:r>
        <w:t xml:space="preserve">Types of synovial joints – </w:t>
      </w:r>
      <w:r w:rsidR="002F2139" w:rsidRPr="00234BF8">
        <w:t>Plane</w:t>
      </w:r>
      <w:r>
        <w:t xml:space="preserve">, </w:t>
      </w:r>
      <w:r w:rsidR="002F2139" w:rsidRPr="00234BF8">
        <w:t>Hinge</w:t>
      </w:r>
      <w:r>
        <w:t xml:space="preserve">, </w:t>
      </w:r>
      <w:r w:rsidR="002F2139" w:rsidRPr="00234BF8">
        <w:t>Saddle</w:t>
      </w:r>
      <w:r>
        <w:t xml:space="preserve">, </w:t>
      </w:r>
      <w:r w:rsidR="002F2139" w:rsidRPr="00234BF8">
        <w:t>Condyloid</w:t>
      </w:r>
      <w:r>
        <w:t xml:space="preserve">, </w:t>
      </w:r>
      <w:r w:rsidR="002F2139" w:rsidRPr="00234BF8">
        <w:t>Ball and socket</w:t>
      </w:r>
      <w:r>
        <w:t xml:space="preserve">, </w:t>
      </w:r>
      <w:r w:rsidR="002F2139" w:rsidRPr="00234BF8">
        <w:t>Pivot</w:t>
      </w:r>
    </w:p>
    <w:p w:rsidR="00915C64" w:rsidRDefault="00915C64" w:rsidP="00915C64">
      <w:pPr>
        <w:pStyle w:val="ListParagraph"/>
        <w:numPr>
          <w:ilvl w:val="0"/>
          <w:numId w:val="1"/>
        </w:numPr>
      </w:pPr>
      <w:r>
        <w:t>Types of Muscles – skeletal, smooth, and cardiac</w:t>
      </w:r>
    </w:p>
    <w:p w:rsidR="00915C64" w:rsidRDefault="00915C64" w:rsidP="00915C64">
      <w:pPr>
        <w:pStyle w:val="ListParagraph"/>
        <w:numPr>
          <w:ilvl w:val="0"/>
          <w:numId w:val="1"/>
        </w:numPr>
      </w:pPr>
      <w:r>
        <w:t xml:space="preserve">Vascular system </w:t>
      </w:r>
    </w:p>
    <w:p w:rsidR="00915C64" w:rsidRDefault="00915C64" w:rsidP="00915C64">
      <w:pPr>
        <w:pStyle w:val="ListParagraph"/>
        <w:numPr>
          <w:ilvl w:val="1"/>
          <w:numId w:val="1"/>
        </w:numPr>
      </w:pPr>
      <w:r>
        <w:t xml:space="preserve">Arteries - </w:t>
      </w:r>
      <w:r w:rsidR="002F2139" w:rsidRPr="00915C64">
        <w:t>tunica adventitia</w:t>
      </w:r>
      <w:r>
        <w:t xml:space="preserve">, </w:t>
      </w:r>
      <w:r w:rsidR="002F2139" w:rsidRPr="00915C64">
        <w:t>tunica media</w:t>
      </w:r>
      <w:r>
        <w:t xml:space="preserve">, </w:t>
      </w:r>
      <w:r w:rsidR="002F2139" w:rsidRPr="00915C64">
        <w:t xml:space="preserve">tunica </w:t>
      </w:r>
      <w:proofErr w:type="spellStart"/>
      <w:r w:rsidR="002F2139" w:rsidRPr="00915C64">
        <w:t>intima</w:t>
      </w:r>
      <w:proofErr w:type="spellEnd"/>
    </w:p>
    <w:p w:rsidR="007F0C3A" w:rsidRDefault="007F0C3A" w:rsidP="00915C64">
      <w:pPr>
        <w:pStyle w:val="ListParagraph"/>
        <w:numPr>
          <w:ilvl w:val="1"/>
          <w:numId w:val="1"/>
        </w:numPr>
      </w:pPr>
      <w:r>
        <w:t xml:space="preserve">Veins and capillaries </w:t>
      </w:r>
    </w:p>
    <w:p w:rsidR="007F0C3A" w:rsidRDefault="007F0C3A" w:rsidP="007F0C3A">
      <w:pPr>
        <w:pStyle w:val="ListParagraph"/>
        <w:numPr>
          <w:ilvl w:val="0"/>
          <w:numId w:val="1"/>
        </w:numPr>
      </w:pPr>
      <w:r>
        <w:t xml:space="preserve">Know the quality of bld supply of structure. </w:t>
      </w:r>
    </w:p>
    <w:p w:rsidR="00F665FA" w:rsidRDefault="00F665FA" w:rsidP="00F665FA">
      <w:r>
        <w:lastRenderedPageBreak/>
        <w:t>Introduction to Neuroscience</w:t>
      </w:r>
    </w:p>
    <w:p w:rsidR="00F665FA" w:rsidRDefault="00F665FA" w:rsidP="00F665FA">
      <w:pPr>
        <w:pStyle w:val="ListParagraph"/>
        <w:numPr>
          <w:ilvl w:val="0"/>
          <w:numId w:val="1"/>
        </w:numPr>
      </w:pPr>
      <w:r>
        <w:t xml:space="preserve">Nerve cells = “neurons” </w:t>
      </w:r>
      <w:r w:rsidR="00D91433">
        <w:t>–</w:t>
      </w:r>
      <w:r>
        <w:t xml:space="preserve"> </w:t>
      </w:r>
      <w:r w:rsidR="00D91433">
        <w:t>are the structural and functional units of the nervous system specialized for rapid communication.</w:t>
      </w:r>
    </w:p>
    <w:p w:rsidR="00C24219" w:rsidRDefault="00C24219" w:rsidP="00F665FA">
      <w:pPr>
        <w:pStyle w:val="ListParagraph"/>
        <w:numPr>
          <w:ilvl w:val="0"/>
          <w:numId w:val="1"/>
        </w:numPr>
      </w:pPr>
      <w:r>
        <w:t>Endoneurium</w:t>
      </w:r>
      <w:r w:rsidR="00D426C1">
        <w:t xml:space="preserve"> (immediately surrounding nerve cells)</w:t>
      </w:r>
      <w:r>
        <w:t>, perineurium</w:t>
      </w:r>
      <w:r w:rsidR="00D426C1">
        <w:t xml:space="preserve"> (enclosed fascicle of nerve fibers)</w:t>
      </w:r>
      <w:r>
        <w:t>, and epineurium</w:t>
      </w:r>
      <w:r w:rsidR="00D426C1">
        <w:t xml:space="preserve"> (encloses bundle of fascicle);</w:t>
      </w:r>
      <w:r>
        <w:t xml:space="preserve"> are layers of the nerve, from innermost to outermost.</w:t>
      </w:r>
    </w:p>
    <w:p w:rsidR="00D91433" w:rsidRDefault="00D91433" w:rsidP="00D91433">
      <w:pPr>
        <w:pStyle w:val="ListParagraph"/>
        <w:numPr>
          <w:ilvl w:val="0"/>
          <w:numId w:val="1"/>
        </w:numPr>
      </w:pPr>
      <w:r>
        <w:t>Neuronal parts</w:t>
      </w:r>
    </w:p>
    <w:p w:rsidR="00D91433" w:rsidRDefault="00D91433" w:rsidP="00D91433">
      <w:pPr>
        <w:pStyle w:val="ListParagraph"/>
        <w:numPr>
          <w:ilvl w:val="1"/>
          <w:numId w:val="1"/>
        </w:numPr>
      </w:pPr>
      <w:r>
        <w:t>Cell bodies (grey matter) – synthesis macromolecules and integrate electrical signals.</w:t>
      </w:r>
    </w:p>
    <w:p w:rsidR="00D91433" w:rsidRDefault="00D91433" w:rsidP="00D91433">
      <w:pPr>
        <w:pStyle w:val="ListParagraph"/>
        <w:numPr>
          <w:ilvl w:val="1"/>
          <w:numId w:val="1"/>
        </w:numPr>
      </w:pPr>
      <w:r>
        <w:t>Dendrites – receive and collect information from other neurons.</w:t>
      </w:r>
    </w:p>
    <w:p w:rsidR="00D91433" w:rsidRDefault="00D91433" w:rsidP="00D91433">
      <w:pPr>
        <w:pStyle w:val="ListParagraph"/>
        <w:numPr>
          <w:ilvl w:val="1"/>
          <w:numId w:val="1"/>
        </w:numPr>
      </w:pPr>
      <w:r>
        <w:t xml:space="preserve">Axon (white matter) – convey electrical signals to other neurons. </w:t>
      </w:r>
    </w:p>
    <w:p w:rsidR="00CC3A3E" w:rsidRDefault="00CC3A3E" w:rsidP="00D91433">
      <w:pPr>
        <w:pStyle w:val="ListParagraph"/>
        <w:numPr>
          <w:ilvl w:val="1"/>
          <w:numId w:val="1"/>
        </w:numPr>
      </w:pPr>
      <w:r>
        <w:t>Synaptic ending – transmit signal (Neurotransmitter – ex. Nor-</w:t>
      </w:r>
      <w:proofErr w:type="spellStart"/>
      <w:r>
        <w:t>epin</w:t>
      </w:r>
      <w:proofErr w:type="spellEnd"/>
      <w:r>
        <w:t>. Or acetylcholine</w:t>
      </w:r>
      <w:r w:rsidR="00BF2D3E">
        <w:t>), either stimulate or inhibit.</w:t>
      </w:r>
    </w:p>
    <w:p w:rsidR="00D91433" w:rsidRDefault="00D91433" w:rsidP="00D91433">
      <w:pPr>
        <w:pStyle w:val="ListParagraph"/>
        <w:numPr>
          <w:ilvl w:val="0"/>
          <w:numId w:val="1"/>
        </w:numPr>
      </w:pPr>
      <w:r>
        <w:t>There are two ways to classify neurons – by their “shape and size</w:t>
      </w:r>
      <w:proofErr w:type="gramStart"/>
      <w:r>
        <w:t>”(</w:t>
      </w:r>
      <w:proofErr w:type="gramEnd"/>
      <w:r>
        <w:t xml:space="preserve">unipolar, bipolar, and multipolar(most common)) and “Function”(sensory, motor, interneuron, project). </w:t>
      </w:r>
    </w:p>
    <w:p w:rsidR="00F665FA" w:rsidRDefault="00F665FA" w:rsidP="00F665FA">
      <w:pPr>
        <w:pStyle w:val="ListParagraph"/>
        <w:numPr>
          <w:ilvl w:val="0"/>
          <w:numId w:val="1"/>
        </w:numPr>
      </w:pPr>
      <w:r>
        <w:t xml:space="preserve">Glial Cells </w:t>
      </w:r>
      <w:r w:rsidR="003D0414">
        <w:t>–</w:t>
      </w:r>
      <w:r w:rsidR="00D91433">
        <w:t xml:space="preserve"> approximately five times as abundant as neurons.  Are non-neuronal, non-excitable cells, serve by supporting, insulating, and nourishing the neurons.</w:t>
      </w:r>
    </w:p>
    <w:p w:rsidR="00CC3A3E" w:rsidRDefault="00CC3A3E" w:rsidP="00CC3A3E">
      <w:pPr>
        <w:pStyle w:val="ListParagraph"/>
        <w:numPr>
          <w:ilvl w:val="0"/>
          <w:numId w:val="1"/>
        </w:numPr>
      </w:pPr>
      <w:r>
        <w:t>Glial cells are found in the CNS and PNS</w:t>
      </w:r>
    </w:p>
    <w:p w:rsidR="00CC3A3E" w:rsidRDefault="00CC3A3E" w:rsidP="00CC3A3E">
      <w:pPr>
        <w:pStyle w:val="ListParagraph"/>
        <w:numPr>
          <w:ilvl w:val="1"/>
          <w:numId w:val="1"/>
        </w:numPr>
      </w:pPr>
      <w:r>
        <w:t xml:space="preserve">CNS – Oligodendrocytes (myelin sheaths), astrocytes (structural support), ependymal (lines ventricles), </w:t>
      </w:r>
      <w:r w:rsidR="00982710">
        <w:t>and microglial</w:t>
      </w:r>
      <w:r>
        <w:t xml:space="preserve"> cells (NS response to injury).</w:t>
      </w:r>
    </w:p>
    <w:p w:rsidR="00CC3A3E" w:rsidRDefault="00CC3A3E" w:rsidP="00CC3A3E">
      <w:pPr>
        <w:pStyle w:val="ListParagraph"/>
        <w:numPr>
          <w:ilvl w:val="1"/>
          <w:numId w:val="1"/>
        </w:numPr>
      </w:pPr>
      <w:r>
        <w:t>PNS – Schwann Cells which produce myelin, electrical insulation and conduction, metabolic support, nodes of ranvier</w:t>
      </w:r>
    </w:p>
    <w:p w:rsidR="003D0414" w:rsidRDefault="003D0414" w:rsidP="00F665FA">
      <w:pPr>
        <w:pStyle w:val="ListParagraph"/>
        <w:numPr>
          <w:ilvl w:val="0"/>
          <w:numId w:val="1"/>
        </w:numPr>
      </w:pPr>
      <w:r>
        <w:t>CNS – Brain and Spinal Cord – UMN (upper motor neuron)</w:t>
      </w:r>
    </w:p>
    <w:p w:rsidR="003D0414" w:rsidRDefault="003D0414" w:rsidP="00F665FA">
      <w:pPr>
        <w:pStyle w:val="ListParagraph"/>
        <w:numPr>
          <w:ilvl w:val="0"/>
          <w:numId w:val="1"/>
        </w:numPr>
      </w:pPr>
      <w:r>
        <w:t>PNS – Everything else – LMN (lower motor neuron)</w:t>
      </w:r>
    </w:p>
    <w:p w:rsidR="009009D4" w:rsidRDefault="00724130" w:rsidP="009009D4">
      <w:pPr>
        <w:pStyle w:val="ListParagraph"/>
        <w:numPr>
          <w:ilvl w:val="0"/>
          <w:numId w:val="1"/>
        </w:numPr>
      </w:pPr>
      <w:r>
        <w:t>Grey matter</w:t>
      </w:r>
      <w:r w:rsidR="00202E8F">
        <w:t xml:space="preserve"> – sites of neuronal information processing</w:t>
      </w:r>
    </w:p>
    <w:p w:rsidR="00202E8F" w:rsidRDefault="00202E8F" w:rsidP="009009D4">
      <w:pPr>
        <w:pStyle w:val="ListParagraph"/>
        <w:numPr>
          <w:ilvl w:val="0"/>
          <w:numId w:val="1"/>
        </w:numPr>
      </w:pPr>
      <w:r>
        <w:t>White matter – connection between sites</w:t>
      </w:r>
    </w:p>
    <w:p w:rsidR="00202E8F" w:rsidRDefault="00982710" w:rsidP="009009D4">
      <w:pPr>
        <w:pStyle w:val="ListParagraph"/>
        <w:numPr>
          <w:ilvl w:val="0"/>
          <w:numId w:val="1"/>
        </w:numPr>
      </w:pPr>
      <w:r>
        <w:t>Neuronal parts</w:t>
      </w:r>
    </w:p>
    <w:p w:rsidR="00982710" w:rsidRDefault="00982710" w:rsidP="00982710">
      <w:pPr>
        <w:pStyle w:val="ListParagraph"/>
        <w:numPr>
          <w:ilvl w:val="1"/>
          <w:numId w:val="1"/>
        </w:numPr>
      </w:pPr>
      <w:r>
        <w:t>Grey matter – cell bodies, nuclei and cortex.</w:t>
      </w:r>
    </w:p>
    <w:p w:rsidR="009917C8" w:rsidRDefault="00982710" w:rsidP="009917C8">
      <w:pPr>
        <w:pStyle w:val="ListParagraph"/>
        <w:numPr>
          <w:ilvl w:val="1"/>
          <w:numId w:val="1"/>
        </w:numPr>
      </w:pPr>
      <w:r>
        <w:t>White matter – axons, fasciculus.  Terms specific to CNS (</w:t>
      </w:r>
      <w:r w:rsidR="009A35A8" w:rsidRPr="00982710">
        <w:t>Funiculus</w:t>
      </w:r>
      <w:r>
        <w:t>,</w:t>
      </w:r>
      <w:r w:rsidR="009A35A8" w:rsidRPr="00982710">
        <w:t xml:space="preserve"> Lemniscus</w:t>
      </w:r>
      <w:r>
        <w:t>,</w:t>
      </w:r>
      <w:r w:rsidR="009A35A8" w:rsidRPr="00982710">
        <w:t xml:space="preserve"> Peduncle</w:t>
      </w:r>
      <w:r>
        <w:t xml:space="preserve">, </w:t>
      </w:r>
      <w:r w:rsidR="009A35A8" w:rsidRPr="00982710">
        <w:t>Tract</w:t>
      </w:r>
      <w:r>
        <w:t>)</w:t>
      </w:r>
    </w:p>
    <w:p w:rsidR="00982710" w:rsidRDefault="00BF2D3E" w:rsidP="00BF2D3E">
      <w:pPr>
        <w:pStyle w:val="ListParagraph"/>
        <w:numPr>
          <w:ilvl w:val="0"/>
          <w:numId w:val="1"/>
        </w:numPr>
      </w:pPr>
      <w:r>
        <w:t xml:space="preserve">Resting potential is when inside of neuron is at -70mV.  ECF (high Na and low K).  When the conc. Changes is may or may not cause </w:t>
      </w:r>
      <w:proofErr w:type="gramStart"/>
      <w:r>
        <w:t>a</w:t>
      </w:r>
      <w:proofErr w:type="gramEnd"/>
      <w:r>
        <w:t xml:space="preserve"> AP.  </w:t>
      </w:r>
      <w:r w:rsidR="003A25D3">
        <w:t xml:space="preserve">Signal transport from cell body to axon is AP mediated. </w:t>
      </w:r>
    </w:p>
    <w:p w:rsidR="003A25D3" w:rsidRDefault="003A25D3" w:rsidP="003A25D3">
      <w:pPr>
        <w:pStyle w:val="ListParagraph"/>
        <w:numPr>
          <w:ilvl w:val="0"/>
          <w:numId w:val="1"/>
        </w:numPr>
      </w:pPr>
      <w:r>
        <w:t>AP have a threshold (think it’s +35mV), if it does not reach this it will not fire (all or none).</w:t>
      </w:r>
      <w:r w:rsidR="009917C8">
        <w:t xml:space="preserve"> </w:t>
      </w:r>
      <w:r>
        <w:t xml:space="preserve"> </w:t>
      </w:r>
    </w:p>
    <w:p w:rsidR="003A25D3" w:rsidRDefault="009917C8" w:rsidP="00BF2D3E">
      <w:pPr>
        <w:pStyle w:val="ListParagraph"/>
        <w:numPr>
          <w:ilvl w:val="0"/>
          <w:numId w:val="1"/>
        </w:numPr>
      </w:pPr>
      <w:r>
        <w:t>Repolarization phase (</w:t>
      </w:r>
      <w:r w:rsidR="003A25D3">
        <w:t>during this period when Na is flowing in and K is flowing out</w:t>
      </w:r>
      <w:r>
        <w:t>)</w:t>
      </w:r>
      <w:r w:rsidR="003A25D3">
        <w:t>, another AP cannot be conducted.</w:t>
      </w:r>
    </w:p>
    <w:p w:rsidR="009917C8" w:rsidRDefault="009917C8" w:rsidP="00BF2D3E">
      <w:pPr>
        <w:pStyle w:val="ListParagraph"/>
        <w:numPr>
          <w:ilvl w:val="0"/>
          <w:numId w:val="1"/>
        </w:numPr>
      </w:pPr>
      <w:r>
        <w:t>Stimulus, depolarization (AP), repolarization, and refractory phase.</w:t>
      </w:r>
    </w:p>
    <w:p w:rsidR="009917C8" w:rsidRDefault="008C55F1" w:rsidP="009917C8">
      <w:pPr>
        <w:pStyle w:val="ListParagraph"/>
        <w:numPr>
          <w:ilvl w:val="1"/>
          <w:numId w:val="1"/>
        </w:numPr>
      </w:pPr>
      <w:r>
        <w:t>See figure on next page, it will make more sense.</w:t>
      </w:r>
    </w:p>
    <w:p w:rsidR="009917C8" w:rsidRDefault="009917C8" w:rsidP="009917C8">
      <w:pPr>
        <w:pStyle w:val="ListParagraph"/>
        <w:ind w:left="1440"/>
      </w:pPr>
      <w:r>
        <w:rPr>
          <w:noProof/>
        </w:rPr>
        <w:lastRenderedPageBreak/>
        <w:drawing>
          <wp:inline distT="0" distB="0" distL="0" distR="0">
            <wp:extent cx="2514600" cy="19526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514600" cy="1952625"/>
                    </a:xfrm>
                    <a:prstGeom prst="rect">
                      <a:avLst/>
                    </a:prstGeom>
                    <a:noFill/>
                    <a:ln w="9525">
                      <a:noFill/>
                      <a:miter lim="800000"/>
                      <a:headEnd/>
                      <a:tailEnd/>
                    </a:ln>
                  </pic:spPr>
                </pic:pic>
              </a:graphicData>
            </a:graphic>
          </wp:inline>
        </w:drawing>
      </w:r>
    </w:p>
    <w:p w:rsidR="009917C8" w:rsidRDefault="008C55F1" w:rsidP="008C55F1">
      <w:pPr>
        <w:pStyle w:val="ListParagraph"/>
        <w:numPr>
          <w:ilvl w:val="0"/>
          <w:numId w:val="1"/>
        </w:numPr>
      </w:pPr>
      <w:r>
        <w:t>Axon characteristics</w:t>
      </w:r>
    </w:p>
    <w:p w:rsidR="008C55F1" w:rsidRDefault="008C55F1" w:rsidP="008C55F1">
      <w:pPr>
        <w:pStyle w:val="ListParagraph"/>
        <w:numPr>
          <w:ilvl w:val="1"/>
          <w:numId w:val="1"/>
        </w:numPr>
      </w:pPr>
      <w:r>
        <w:t>Myelinated – salutatory conduction – fast conduction</w:t>
      </w:r>
    </w:p>
    <w:p w:rsidR="008C55F1" w:rsidRDefault="008C55F1" w:rsidP="008C55F1">
      <w:pPr>
        <w:pStyle w:val="ListParagraph"/>
        <w:numPr>
          <w:ilvl w:val="1"/>
          <w:numId w:val="1"/>
        </w:numPr>
      </w:pPr>
      <w:r>
        <w:t>Non-myelinated – slow conduction</w:t>
      </w:r>
    </w:p>
    <w:p w:rsidR="00E61572" w:rsidRDefault="008C55F1" w:rsidP="00E61572">
      <w:pPr>
        <w:pStyle w:val="ListParagraph"/>
        <w:numPr>
          <w:ilvl w:val="1"/>
          <w:numId w:val="1"/>
        </w:numPr>
      </w:pPr>
      <w:r>
        <w:t xml:space="preserve">The larger the diameter of the axon is the faster conduction it has.  Diameter has a + correlation with conduction. </w:t>
      </w:r>
    </w:p>
    <w:p w:rsidR="00B645D3" w:rsidRDefault="00B645D3" w:rsidP="00B645D3">
      <w:pPr>
        <w:pStyle w:val="ListParagraph"/>
        <w:numPr>
          <w:ilvl w:val="0"/>
          <w:numId w:val="1"/>
        </w:numPr>
      </w:pPr>
      <w:r>
        <w:t xml:space="preserve">Type IV and C fibers are the only ones mentioned that are un-myelinated. </w:t>
      </w:r>
    </w:p>
    <w:p w:rsidR="00E61572" w:rsidRDefault="00E61572" w:rsidP="00B645D3">
      <w:pPr>
        <w:pStyle w:val="ListParagraph"/>
        <w:numPr>
          <w:ilvl w:val="0"/>
          <w:numId w:val="1"/>
        </w:numPr>
      </w:pPr>
      <w:r>
        <w:t>Largest to smallest – Type IA, IB, A alpha, Type II – A beta, A gamma, Type III – A delta,  B, and lastly the unmyelinated ones.</w:t>
      </w:r>
    </w:p>
    <w:p w:rsidR="00B6514E" w:rsidRPr="00F03211" w:rsidRDefault="00EE3CDD" w:rsidP="00F03211">
      <w:pPr>
        <w:pStyle w:val="ListParagraph"/>
        <w:numPr>
          <w:ilvl w:val="0"/>
          <w:numId w:val="1"/>
        </w:numPr>
      </w:pPr>
      <w:r>
        <w:t>Electrical signaling can be obstructed by damaging of the oligendondrocytes cell body or the myelin sheath: can be unknown cause</w:t>
      </w:r>
      <w:r w:rsidR="00F03211">
        <w:t xml:space="preserve"> (MS, central pontine myelinolysis), genetic</w:t>
      </w:r>
      <w:r>
        <w:t xml:space="preserve"> factor</w:t>
      </w:r>
      <w:r w:rsidR="00F03211">
        <w:t xml:space="preserve"> (</w:t>
      </w:r>
      <w:r w:rsidR="00F03211" w:rsidRPr="00F03211">
        <w:t>leukodystrophies</w:t>
      </w:r>
      <w:r w:rsidR="00F03211">
        <w:t>)</w:t>
      </w:r>
      <w:r>
        <w:t xml:space="preserve">, or inflammation </w:t>
      </w:r>
      <w:r w:rsidR="00F03211">
        <w:t>(not important right now but this is why you want to reduce</w:t>
      </w:r>
      <w:r>
        <w:t xml:space="preserve"> swelling after an injury, to stop the inflammation response from hurting other tissues.  Inflammation is good too much bad).</w:t>
      </w:r>
      <w:r w:rsidR="00F03211">
        <w:t xml:space="preserve">  Examples of inflammation that reduces electrical signals are </w:t>
      </w:r>
      <w:r w:rsidR="009A35A8" w:rsidRPr="00F03211">
        <w:t>Guillain-Barre (post-infectious)</w:t>
      </w:r>
      <w:r w:rsidR="00F03211">
        <w:t xml:space="preserve">, </w:t>
      </w:r>
      <w:r w:rsidR="009A35A8" w:rsidRPr="00F03211">
        <w:t>progressive multifocal leukoencephalopathy (viral)</w:t>
      </w:r>
      <w:r w:rsidR="00F03211">
        <w:t xml:space="preserve">, </w:t>
      </w:r>
      <w:r w:rsidR="009A35A8" w:rsidRPr="00F03211">
        <w:t>subacute scler</w:t>
      </w:r>
      <w:r w:rsidR="00F03211">
        <w:t>osing panencephalitis (measles)</w:t>
      </w:r>
    </w:p>
    <w:p w:rsidR="00E61572" w:rsidRDefault="00EE3CDD" w:rsidP="00B645D3">
      <w:pPr>
        <w:pStyle w:val="ListParagraph"/>
        <w:numPr>
          <w:ilvl w:val="0"/>
          <w:numId w:val="1"/>
        </w:numPr>
      </w:pPr>
      <w:r>
        <w:t xml:space="preserve"> Electrical signals can also be damaged by toxins.</w:t>
      </w:r>
    </w:p>
    <w:p w:rsidR="00F03211" w:rsidRDefault="00F03211" w:rsidP="00B645D3">
      <w:pPr>
        <w:pStyle w:val="ListParagraph"/>
        <w:numPr>
          <w:ilvl w:val="0"/>
          <w:numId w:val="1"/>
        </w:numPr>
      </w:pPr>
      <w:r>
        <w:t xml:space="preserve">Synaptic transmission (Trip to Miami)  We are transmitted </w:t>
      </w:r>
    </w:p>
    <w:p w:rsidR="00F03211" w:rsidRDefault="00F03211" w:rsidP="00F03211">
      <w:pPr>
        <w:pStyle w:val="ListParagraph"/>
        <w:numPr>
          <w:ilvl w:val="1"/>
          <w:numId w:val="1"/>
        </w:numPr>
      </w:pPr>
      <w:r>
        <w:t>Pre-synaptic ending – chemical released  (jose in Austin)</w:t>
      </w:r>
    </w:p>
    <w:p w:rsidR="00F03211" w:rsidRDefault="00F03211" w:rsidP="00F03211">
      <w:pPr>
        <w:pStyle w:val="ListParagraph"/>
        <w:numPr>
          <w:ilvl w:val="1"/>
          <w:numId w:val="1"/>
        </w:numPr>
      </w:pPr>
      <w:r>
        <w:t>Synaptic-cleft – chemical traveling (jose in airplane</w:t>
      </w:r>
      <w:r w:rsidR="00390D75">
        <w:t xml:space="preserve"> having a beer</w:t>
      </w:r>
      <w:r>
        <w:t>)</w:t>
      </w:r>
    </w:p>
    <w:p w:rsidR="00F03211" w:rsidRDefault="00F03211" w:rsidP="00F03211">
      <w:pPr>
        <w:pStyle w:val="ListParagraph"/>
        <w:numPr>
          <w:ilvl w:val="1"/>
          <w:numId w:val="1"/>
        </w:numPr>
      </w:pPr>
      <w:r>
        <w:t>Post-synaptic ending – chemical binds – receptors (jose in Miami)</w:t>
      </w:r>
    </w:p>
    <w:p w:rsidR="00A40475" w:rsidRDefault="00A40475" w:rsidP="00A40475">
      <w:pPr>
        <w:pStyle w:val="ListParagraph"/>
        <w:numPr>
          <w:ilvl w:val="0"/>
          <w:numId w:val="1"/>
        </w:numPr>
      </w:pPr>
      <w:r>
        <w:t>Rapid NT</w:t>
      </w:r>
      <w:r w:rsidR="00EB6C51">
        <w:t>, point-to-point transmission</w:t>
      </w:r>
    </w:p>
    <w:p w:rsidR="00A40475" w:rsidRDefault="00EB6C51" w:rsidP="00A40475">
      <w:pPr>
        <w:pStyle w:val="ListParagraph"/>
        <w:numPr>
          <w:ilvl w:val="1"/>
          <w:numId w:val="1"/>
        </w:numPr>
      </w:pPr>
      <w:r>
        <w:t>Acetylcholine</w:t>
      </w:r>
      <w:r w:rsidR="00A40475">
        <w:t xml:space="preserve"> – in the PNS</w:t>
      </w:r>
    </w:p>
    <w:p w:rsidR="00A40475" w:rsidRDefault="00A40475" w:rsidP="00A40475">
      <w:pPr>
        <w:pStyle w:val="ListParagraph"/>
        <w:numPr>
          <w:ilvl w:val="1"/>
          <w:numId w:val="1"/>
        </w:numPr>
      </w:pPr>
      <w:r>
        <w:t>Amino Acids – in the CNS</w:t>
      </w:r>
    </w:p>
    <w:p w:rsidR="00A40475" w:rsidRDefault="00A40475" w:rsidP="00A40475">
      <w:pPr>
        <w:pStyle w:val="ListParagraph"/>
        <w:numPr>
          <w:ilvl w:val="0"/>
          <w:numId w:val="1"/>
        </w:numPr>
      </w:pPr>
      <w:r>
        <w:t>Slow</w:t>
      </w:r>
      <w:r w:rsidR="00EB6C51">
        <w:t>, diffuse transmission</w:t>
      </w:r>
    </w:p>
    <w:p w:rsidR="00A40475" w:rsidRDefault="00A40475" w:rsidP="00A40475">
      <w:pPr>
        <w:pStyle w:val="ListParagraph"/>
        <w:numPr>
          <w:ilvl w:val="1"/>
          <w:numId w:val="1"/>
        </w:numPr>
      </w:pPr>
      <w:r>
        <w:t xml:space="preserve">Amines and neuropeptides </w:t>
      </w:r>
      <w:r w:rsidR="00EB6C51">
        <w:t xml:space="preserve"> (serotonin, catecholamines)</w:t>
      </w:r>
    </w:p>
    <w:p w:rsidR="00C24219" w:rsidRDefault="00C24219" w:rsidP="00EB6C51"/>
    <w:p w:rsidR="00C24219" w:rsidRDefault="00C24219" w:rsidP="00EB6C51"/>
    <w:p w:rsidR="00C24219" w:rsidRDefault="00C24219" w:rsidP="00EB6C51"/>
    <w:p w:rsidR="00C24219" w:rsidRDefault="00C24219" w:rsidP="00EB6C51"/>
    <w:p w:rsidR="00EB6C51" w:rsidRDefault="00EB6C51" w:rsidP="00EB6C51">
      <w:r>
        <w:lastRenderedPageBreak/>
        <w:t>Spinal Cord Anatomy – is the major reflex center and conduction pathway between the body and brain.</w:t>
      </w:r>
    </w:p>
    <w:p w:rsidR="00EB6C51" w:rsidRDefault="00EB6C51" w:rsidP="00EB6C51">
      <w:pPr>
        <w:pStyle w:val="ListParagraph"/>
        <w:numPr>
          <w:ilvl w:val="0"/>
          <w:numId w:val="1"/>
        </w:numPr>
      </w:pPr>
      <w:r>
        <w:t>The H-shaped area is the grey matter while the embedded matrix is the white matter.  We know from previous discussion that grey matter has the cell bodies and processes the signal while the white matter serves more as a transporter.</w:t>
      </w:r>
    </w:p>
    <w:p w:rsidR="00EB6C51" w:rsidRDefault="00EB6C51" w:rsidP="00EB6C51">
      <w:pPr>
        <w:pStyle w:val="ListParagraph"/>
        <w:numPr>
          <w:ilvl w:val="1"/>
          <w:numId w:val="1"/>
        </w:numPr>
      </w:pPr>
      <w:r>
        <w:t>There are anterior and posterior; and left and right horns.  Anterior are fat</w:t>
      </w:r>
      <w:r w:rsidR="00C24219">
        <w:t xml:space="preserve"> like</w:t>
      </w:r>
      <w:r>
        <w:t xml:space="preserve"> Alaska and Posterior are skinny like </w:t>
      </w:r>
      <w:r w:rsidR="00265174">
        <w:t xml:space="preserve">a point. </w:t>
      </w:r>
    </w:p>
    <w:p w:rsidR="00D426C1" w:rsidRDefault="00D426C1" w:rsidP="00D426C1">
      <w:pPr>
        <w:pStyle w:val="ListParagraph"/>
        <w:numPr>
          <w:ilvl w:val="0"/>
          <w:numId w:val="1"/>
        </w:numPr>
      </w:pPr>
      <w:r>
        <w:t xml:space="preserve">The covering the Spinal cord and the peripheral nerves, respectively </w:t>
      </w:r>
    </w:p>
    <w:p w:rsidR="00D426C1" w:rsidRDefault="00D426C1" w:rsidP="00D426C1">
      <w:pPr>
        <w:pStyle w:val="ListParagraph"/>
        <w:numPr>
          <w:ilvl w:val="1"/>
          <w:numId w:val="1"/>
        </w:numPr>
      </w:pPr>
      <w:r>
        <w:t xml:space="preserve">Dura mater (elastic tissue) – epineurium </w:t>
      </w:r>
      <w:r w:rsidR="00EB3069">
        <w:t>(directly covers the nerve cell)</w:t>
      </w:r>
    </w:p>
    <w:p w:rsidR="00D426C1" w:rsidRDefault="00D426C1" w:rsidP="00D426C1">
      <w:pPr>
        <w:pStyle w:val="ListParagraph"/>
        <w:numPr>
          <w:ilvl w:val="1"/>
          <w:numId w:val="1"/>
        </w:numPr>
      </w:pPr>
      <w:r>
        <w:t>Arachnoid  (</w:t>
      </w:r>
      <w:r w:rsidR="00EB3069">
        <w:t>avascular</w:t>
      </w:r>
      <w:r>
        <w:t xml:space="preserve">, fibrous and elastic tissue) </w:t>
      </w:r>
      <w:r w:rsidR="00EB3069">
        <w:t>–</w:t>
      </w:r>
      <w:r>
        <w:t xml:space="preserve"> perineurium</w:t>
      </w:r>
      <w:r w:rsidR="00EB3069">
        <w:t xml:space="preserve"> (enclosed fascicles of nerve fibers)</w:t>
      </w:r>
    </w:p>
    <w:p w:rsidR="00D426C1" w:rsidRDefault="00D426C1" w:rsidP="00D426C1">
      <w:pPr>
        <w:pStyle w:val="ListParagraph"/>
        <w:numPr>
          <w:ilvl w:val="1"/>
          <w:numId w:val="1"/>
        </w:numPr>
      </w:pPr>
      <w:r>
        <w:t>Pia mater (denticulate ligaments consist of fibrous sheet)  – endoneurium</w:t>
      </w:r>
      <w:r w:rsidR="00EB3069">
        <w:t xml:space="preserve"> (encloses bundle of fascicle)</w:t>
      </w:r>
      <w:r>
        <w:t xml:space="preserve"> </w:t>
      </w:r>
    </w:p>
    <w:p w:rsidR="00EB3069" w:rsidRDefault="00EB3069" w:rsidP="00EB3069">
      <w:pPr>
        <w:pStyle w:val="ListParagraph"/>
        <w:numPr>
          <w:ilvl w:val="0"/>
          <w:numId w:val="1"/>
        </w:numPr>
      </w:pPr>
      <w:r>
        <w:t>What are dorsal</w:t>
      </w:r>
      <w:r w:rsidR="00075BE6">
        <w:t xml:space="preserve"> sulcus</w:t>
      </w:r>
      <w:r>
        <w:t xml:space="preserve"> and ventral sulcus of the spinal cord?</w:t>
      </w:r>
    </w:p>
    <w:p w:rsidR="00EB3069" w:rsidRDefault="00EB3069" w:rsidP="00EB3069">
      <w:r>
        <w:br/>
        <w:t>Stretch Reflex</w:t>
      </w:r>
    </w:p>
    <w:p w:rsidR="00EB3069" w:rsidRDefault="00EB3069" w:rsidP="00EB3069">
      <w:pPr>
        <w:pStyle w:val="ListParagraph"/>
        <w:numPr>
          <w:ilvl w:val="0"/>
          <w:numId w:val="1"/>
        </w:numPr>
      </w:pPr>
      <w:r>
        <w:t>A involuntary and stereotypical response to a stimulus</w:t>
      </w:r>
    </w:p>
    <w:p w:rsidR="00EB3069" w:rsidRDefault="00EB3069" w:rsidP="00EB3069">
      <w:pPr>
        <w:pStyle w:val="ListParagraph"/>
        <w:numPr>
          <w:ilvl w:val="0"/>
          <w:numId w:val="1"/>
        </w:numPr>
      </w:pPr>
      <w:r>
        <w:t>Different reflexes</w:t>
      </w:r>
    </w:p>
    <w:p w:rsidR="00EB3069" w:rsidRDefault="00EB3069" w:rsidP="00EB3069">
      <w:pPr>
        <w:pStyle w:val="ListParagraph"/>
        <w:numPr>
          <w:ilvl w:val="1"/>
          <w:numId w:val="1"/>
        </w:numPr>
      </w:pPr>
      <w:r>
        <w:t>Primitive – sucking, babinski reflex</w:t>
      </w:r>
    </w:p>
    <w:p w:rsidR="00EB3069" w:rsidRDefault="00EB3069" w:rsidP="00EB3069">
      <w:pPr>
        <w:pStyle w:val="ListParagraph"/>
        <w:numPr>
          <w:ilvl w:val="1"/>
          <w:numId w:val="1"/>
        </w:numPr>
      </w:pPr>
      <w:r>
        <w:t>Monosynaptic stretch reflex or deep tendon reflex – response to a stimulus, for example patella knee reflex.</w:t>
      </w:r>
    </w:p>
    <w:p w:rsidR="00425E2B" w:rsidRDefault="00425E2B" w:rsidP="00425E2B">
      <w:pPr>
        <w:pStyle w:val="ListParagraph"/>
        <w:numPr>
          <w:ilvl w:val="0"/>
          <w:numId w:val="1"/>
        </w:numPr>
      </w:pPr>
      <w:r>
        <w:t>Muscle spindle – located in the belly of muscles and contain both motor and sensory nerves.</w:t>
      </w:r>
    </w:p>
    <w:p w:rsidR="00425E2B" w:rsidRDefault="00425E2B" w:rsidP="00425E2B">
      <w:pPr>
        <w:pStyle w:val="ListParagraph"/>
        <w:numPr>
          <w:ilvl w:val="1"/>
          <w:numId w:val="1"/>
        </w:numPr>
      </w:pPr>
      <w:r>
        <w:t>Intrafusal (2)</w:t>
      </w:r>
    </w:p>
    <w:p w:rsidR="00425E2B" w:rsidRDefault="00425E2B" w:rsidP="00425E2B">
      <w:pPr>
        <w:pStyle w:val="ListParagraph"/>
        <w:numPr>
          <w:ilvl w:val="2"/>
          <w:numId w:val="1"/>
        </w:numPr>
      </w:pPr>
      <w:r>
        <w:t xml:space="preserve">Nuclear chain – sensitive to length changes- stretching </w:t>
      </w:r>
    </w:p>
    <w:p w:rsidR="00425E2B" w:rsidRDefault="00425E2B" w:rsidP="00425E2B">
      <w:pPr>
        <w:pStyle w:val="ListParagraph"/>
        <w:numPr>
          <w:ilvl w:val="2"/>
          <w:numId w:val="1"/>
        </w:numPr>
      </w:pPr>
      <w:r>
        <w:t xml:space="preserve">Nuclear bag – sensitive to rate </w:t>
      </w:r>
      <w:r w:rsidR="00A416FE">
        <w:t xml:space="preserve">of </w:t>
      </w:r>
      <w:r>
        <w:t>changes – contraction or tone</w:t>
      </w:r>
    </w:p>
    <w:p w:rsidR="00A416FE" w:rsidRDefault="00A416FE" w:rsidP="00A416FE">
      <w:pPr>
        <w:pStyle w:val="ListParagraph"/>
        <w:numPr>
          <w:ilvl w:val="1"/>
          <w:numId w:val="1"/>
        </w:numPr>
      </w:pPr>
      <w:r>
        <w:t>Sensory Endings (2)</w:t>
      </w:r>
    </w:p>
    <w:p w:rsidR="00A416FE" w:rsidRDefault="00A416FE" w:rsidP="00A416FE">
      <w:pPr>
        <w:pStyle w:val="ListParagraph"/>
        <w:numPr>
          <w:ilvl w:val="2"/>
          <w:numId w:val="1"/>
        </w:numPr>
      </w:pPr>
      <w:r>
        <w:t>Primary – annulospiral endings</w:t>
      </w:r>
    </w:p>
    <w:p w:rsidR="00A416FE" w:rsidRDefault="00A416FE" w:rsidP="00A416FE">
      <w:pPr>
        <w:pStyle w:val="ListParagraph"/>
        <w:numPr>
          <w:ilvl w:val="2"/>
          <w:numId w:val="1"/>
        </w:numPr>
      </w:pPr>
      <w:r>
        <w:t>Secondary – flower-spray endings</w:t>
      </w:r>
    </w:p>
    <w:p w:rsidR="00A416FE" w:rsidRDefault="00A416FE" w:rsidP="00A416FE">
      <w:pPr>
        <w:pStyle w:val="ListParagraph"/>
        <w:numPr>
          <w:ilvl w:val="1"/>
          <w:numId w:val="1"/>
        </w:numPr>
      </w:pPr>
      <w:r>
        <w:t>Receive Motor Innervations (LMN)</w:t>
      </w:r>
    </w:p>
    <w:p w:rsidR="00A416FE" w:rsidRDefault="00A416FE" w:rsidP="00A416FE">
      <w:pPr>
        <w:pStyle w:val="ListParagraph"/>
        <w:numPr>
          <w:ilvl w:val="2"/>
          <w:numId w:val="1"/>
        </w:numPr>
      </w:pPr>
      <w:r>
        <w:t>Alpha motor supply extrafusal (large)</w:t>
      </w:r>
    </w:p>
    <w:p w:rsidR="00A416FE" w:rsidRDefault="00A416FE" w:rsidP="00A416FE">
      <w:pPr>
        <w:pStyle w:val="ListParagraph"/>
        <w:numPr>
          <w:ilvl w:val="2"/>
          <w:numId w:val="1"/>
        </w:numPr>
      </w:pPr>
      <w:r>
        <w:t>Gamma motor supply intrafusal (small)</w:t>
      </w:r>
    </w:p>
    <w:p w:rsidR="00A416FE" w:rsidRDefault="00A416FE" w:rsidP="00A416FE">
      <w:pPr>
        <w:pStyle w:val="ListParagraph"/>
        <w:numPr>
          <w:ilvl w:val="0"/>
          <w:numId w:val="1"/>
        </w:numPr>
      </w:pPr>
      <w:r>
        <w:t xml:space="preserve">Basically what’s going on is that the person stretches, so the annulospiral ending of the nuclear chain sense stretching of the muscle, then signal travels up to respective spinal segment, </w:t>
      </w:r>
      <w:r w:rsidR="00082B58">
        <w:t>in the grey matter it is</w:t>
      </w:r>
      <w:r>
        <w:t xml:space="preserve"> transmitted to a motor neuron which will come back, alpha and gamma motor neurons will cause contraction, increased tone.  The purpose of contraction is so that mm. will not be st</w:t>
      </w:r>
      <w:r w:rsidR="00082B58">
        <w:t>r</w:t>
      </w:r>
      <w:r>
        <w:t xml:space="preserve">etched beyond </w:t>
      </w:r>
      <w:r w:rsidR="00082B58">
        <w:t>its</w:t>
      </w:r>
      <w:r>
        <w:t xml:space="preserve"> limit, that is why this process must be fast (that’s why it doesn’t travel to the medulla or where ever in the brain for processing)</w:t>
      </w:r>
    </w:p>
    <w:p w:rsidR="009A35A8" w:rsidRDefault="009A35A8" w:rsidP="00A416FE"/>
    <w:p w:rsidR="009A35A8" w:rsidRDefault="009A35A8" w:rsidP="00A416FE"/>
    <w:p w:rsidR="009A35A8" w:rsidRDefault="00DB5485" w:rsidP="00A416FE">
      <w:r>
        <w:lastRenderedPageBreak/>
        <w:t>Brain Goss Anatomy</w:t>
      </w:r>
    </w:p>
    <w:p w:rsidR="009A35A8" w:rsidRDefault="009A35A8" w:rsidP="009A35A8">
      <w:pPr>
        <w:pStyle w:val="ListParagraph"/>
        <w:numPr>
          <w:ilvl w:val="0"/>
          <w:numId w:val="1"/>
        </w:numPr>
      </w:pPr>
      <w:r>
        <w:t xml:space="preserve">Cerebrum – outer brain </w:t>
      </w:r>
    </w:p>
    <w:p w:rsidR="009A35A8" w:rsidRDefault="00075BE6" w:rsidP="009A35A8">
      <w:pPr>
        <w:pStyle w:val="ListParagraph"/>
        <w:numPr>
          <w:ilvl w:val="0"/>
          <w:numId w:val="1"/>
        </w:numPr>
      </w:pPr>
      <w:r>
        <w:t>Gyrus are</w:t>
      </w:r>
      <w:r w:rsidR="009A35A8">
        <w:t xml:space="preserve"> folds and sulcus are grooves.</w:t>
      </w:r>
    </w:p>
    <w:p w:rsidR="009A35A8" w:rsidRDefault="00075BE6" w:rsidP="009A35A8">
      <w:pPr>
        <w:pStyle w:val="ListParagraph"/>
        <w:numPr>
          <w:ilvl w:val="0"/>
          <w:numId w:val="1"/>
        </w:numPr>
      </w:pPr>
      <w:r>
        <w:t>The Diencephalon differentiates into thalamus and hypothalamus</w:t>
      </w:r>
    </w:p>
    <w:p w:rsidR="009A35A8" w:rsidRDefault="00075BE6" w:rsidP="009A35A8">
      <w:pPr>
        <w:pStyle w:val="ListParagraph"/>
        <w:numPr>
          <w:ilvl w:val="0"/>
          <w:numId w:val="1"/>
        </w:numPr>
      </w:pPr>
      <w:r>
        <w:t>Lobes and their importance</w:t>
      </w:r>
    </w:p>
    <w:p w:rsidR="00075BE6" w:rsidRDefault="00075BE6" w:rsidP="00075BE6">
      <w:pPr>
        <w:pStyle w:val="ListParagraph"/>
        <w:numPr>
          <w:ilvl w:val="1"/>
          <w:numId w:val="1"/>
        </w:numPr>
      </w:pPr>
      <w:r>
        <w:t>Frontal (motor) – prefrontal (executive function)</w:t>
      </w:r>
    </w:p>
    <w:p w:rsidR="00075BE6" w:rsidRDefault="00075BE6" w:rsidP="00075BE6">
      <w:pPr>
        <w:pStyle w:val="ListParagraph"/>
        <w:numPr>
          <w:ilvl w:val="1"/>
          <w:numId w:val="1"/>
        </w:numPr>
      </w:pPr>
      <w:r>
        <w:t xml:space="preserve">Parietal (sensory) – </w:t>
      </w:r>
    </w:p>
    <w:p w:rsidR="00075BE6" w:rsidRDefault="00075BE6" w:rsidP="00075BE6">
      <w:pPr>
        <w:pStyle w:val="ListParagraph"/>
        <w:numPr>
          <w:ilvl w:val="1"/>
          <w:numId w:val="1"/>
        </w:numPr>
      </w:pPr>
      <w:r>
        <w:t>Occipital (visual)</w:t>
      </w:r>
    </w:p>
    <w:p w:rsidR="00075BE6" w:rsidRDefault="00075BE6" w:rsidP="00075BE6">
      <w:pPr>
        <w:pStyle w:val="ListParagraph"/>
        <w:numPr>
          <w:ilvl w:val="1"/>
          <w:numId w:val="1"/>
        </w:numPr>
      </w:pPr>
      <w:r>
        <w:t>Temporal (auditory)</w:t>
      </w:r>
    </w:p>
    <w:p w:rsidR="00075BE6" w:rsidRDefault="00075BE6" w:rsidP="00075BE6">
      <w:pPr>
        <w:pStyle w:val="ListParagraph"/>
        <w:numPr>
          <w:ilvl w:val="1"/>
          <w:numId w:val="1"/>
        </w:numPr>
      </w:pPr>
      <w:r>
        <w:t>Limbic (drives, emotion, memory)</w:t>
      </w:r>
    </w:p>
    <w:p w:rsidR="0081574A" w:rsidRDefault="0081574A" w:rsidP="0081574A">
      <w:pPr>
        <w:pStyle w:val="ListParagraph"/>
        <w:numPr>
          <w:ilvl w:val="0"/>
          <w:numId w:val="1"/>
        </w:numPr>
      </w:pPr>
      <w:r>
        <w:t xml:space="preserve">Basal Ganglia </w:t>
      </w:r>
      <w:r w:rsidR="001054F3">
        <w:t>–</w:t>
      </w:r>
      <w:r>
        <w:t xml:space="preserve"> </w:t>
      </w:r>
      <w:r w:rsidR="001054F3">
        <w:t xml:space="preserve">has movement control and has related structures in the brainstem. </w:t>
      </w:r>
    </w:p>
    <w:p w:rsidR="001054F3" w:rsidRDefault="001054F3" w:rsidP="001054F3">
      <w:pPr>
        <w:pStyle w:val="ListParagraph"/>
        <w:numPr>
          <w:ilvl w:val="0"/>
          <w:numId w:val="1"/>
        </w:numPr>
      </w:pPr>
      <w:r>
        <w:t xml:space="preserve">Hippocampus and Amygdala – Major components of the limbic system. </w:t>
      </w:r>
    </w:p>
    <w:p w:rsidR="001054F3" w:rsidRDefault="001054F3" w:rsidP="001054F3">
      <w:pPr>
        <w:pStyle w:val="ListParagraph"/>
        <w:numPr>
          <w:ilvl w:val="0"/>
          <w:numId w:val="1"/>
        </w:numPr>
      </w:pPr>
      <w:r>
        <w:t>Cerebellum – “little brain</w:t>
      </w:r>
      <w:r w:rsidR="006849DD">
        <w:t>” The</w:t>
      </w:r>
      <w:r w:rsidR="002E469A">
        <w:t xml:space="preserve"> vermis is in charge of coordination of trunk movements.  The hemispheres coordinate limb movements. </w:t>
      </w:r>
    </w:p>
    <w:p w:rsidR="002E469A" w:rsidRDefault="006849DD" w:rsidP="001054F3">
      <w:pPr>
        <w:pStyle w:val="ListParagraph"/>
        <w:numPr>
          <w:ilvl w:val="0"/>
          <w:numId w:val="1"/>
        </w:numPr>
      </w:pPr>
      <w:r>
        <w:t xml:space="preserve">Brainstem – Houses </w:t>
      </w:r>
      <w:r w:rsidR="002E469A">
        <w:t>Cranial nerves</w:t>
      </w:r>
      <w:r>
        <w:t xml:space="preserve"> 3-12</w:t>
      </w:r>
      <w:r w:rsidR="002E469A">
        <w:t>.  The brainstem has 3 divisions</w:t>
      </w:r>
    </w:p>
    <w:p w:rsidR="002E469A" w:rsidRDefault="002E469A" w:rsidP="002E469A">
      <w:pPr>
        <w:pStyle w:val="ListParagraph"/>
        <w:numPr>
          <w:ilvl w:val="1"/>
          <w:numId w:val="1"/>
        </w:numPr>
      </w:pPr>
      <w:r>
        <w:t>Midbrains</w:t>
      </w:r>
      <w:r w:rsidR="006849DD">
        <w:t xml:space="preserve"> – continuous with the diencephalon</w:t>
      </w:r>
    </w:p>
    <w:p w:rsidR="002E469A" w:rsidRDefault="002E469A" w:rsidP="002E469A">
      <w:pPr>
        <w:pStyle w:val="ListParagraph"/>
        <w:numPr>
          <w:ilvl w:val="1"/>
          <w:numId w:val="1"/>
        </w:numPr>
      </w:pPr>
      <w:r>
        <w:t>Pons</w:t>
      </w:r>
      <w:r w:rsidR="006849DD">
        <w:t xml:space="preserve"> – is connected to the cerebellum.</w:t>
      </w:r>
    </w:p>
    <w:p w:rsidR="002E469A" w:rsidRDefault="002E469A" w:rsidP="002E469A">
      <w:pPr>
        <w:pStyle w:val="ListParagraph"/>
        <w:numPr>
          <w:ilvl w:val="1"/>
          <w:numId w:val="1"/>
        </w:numPr>
      </w:pPr>
      <w:r>
        <w:t>Medulla</w:t>
      </w:r>
      <w:r w:rsidR="006849DD">
        <w:t xml:space="preserve"> – continuous with the spinal cord</w:t>
      </w:r>
    </w:p>
    <w:p w:rsidR="006849DD" w:rsidRDefault="006849DD" w:rsidP="006849DD">
      <w:pPr>
        <w:pStyle w:val="ListParagraph"/>
        <w:numPr>
          <w:ilvl w:val="0"/>
          <w:numId w:val="1"/>
        </w:numPr>
      </w:pPr>
      <w:r>
        <w:t xml:space="preserve">The CNS is wired through </w:t>
      </w:r>
      <w:r w:rsidR="00DA2771">
        <w:t xml:space="preserve">sensory and motor neurons </w:t>
      </w:r>
    </w:p>
    <w:p w:rsidR="00774303" w:rsidRDefault="00774303" w:rsidP="00774303">
      <w:pPr>
        <w:pStyle w:val="ListParagraph"/>
        <w:numPr>
          <w:ilvl w:val="1"/>
          <w:numId w:val="1"/>
        </w:numPr>
      </w:pPr>
      <w:r>
        <w:t xml:space="preserve">Second order neurons project to the thalamus </w:t>
      </w:r>
    </w:p>
    <w:p w:rsidR="00774303" w:rsidRDefault="00774303" w:rsidP="00774303">
      <w:pPr>
        <w:pStyle w:val="ListParagraph"/>
        <w:numPr>
          <w:ilvl w:val="1"/>
          <w:numId w:val="1"/>
        </w:numPr>
      </w:pPr>
      <w:r>
        <w:t>Third order neuron project from thalamus to the cortex</w:t>
      </w:r>
    </w:p>
    <w:p w:rsidR="00425E2B" w:rsidRDefault="00425E2B" w:rsidP="00425E2B">
      <w:pPr>
        <w:ind w:left="1080"/>
      </w:pPr>
    </w:p>
    <w:p w:rsidR="00EB3069" w:rsidRDefault="00EB3069" w:rsidP="00EB3069"/>
    <w:p w:rsidR="00D426C1" w:rsidRDefault="00D426C1" w:rsidP="00D426C1">
      <w:pPr>
        <w:pStyle w:val="ListParagraph"/>
        <w:ind w:left="1440"/>
      </w:pPr>
    </w:p>
    <w:sectPr w:rsidR="00D426C1" w:rsidSect="00877E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38BA"/>
    <w:multiLevelType w:val="hybridMultilevel"/>
    <w:tmpl w:val="EB26A4E6"/>
    <w:lvl w:ilvl="0" w:tplc="8806EA58">
      <w:start w:val="1"/>
      <w:numFmt w:val="bullet"/>
      <w:lvlText w:val=""/>
      <w:lvlJc w:val="left"/>
      <w:pPr>
        <w:tabs>
          <w:tab w:val="num" w:pos="720"/>
        </w:tabs>
        <w:ind w:left="720" w:hanging="360"/>
      </w:pPr>
      <w:rPr>
        <w:rFonts w:ascii="Wingdings" w:hAnsi="Wingdings" w:hint="default"/>
      </w:rPr>
    </w:lvl>
    <w:lvl w:ilvl="1" w:tplc="DD3605F2">
      <w:start w:val="1"/>
      <w:numFmt w:val="bullet"/>
      <w:lvlText w:val=""/>
      <w:lvlJc w:val="left"/>
      <w:pPr>
        <w:tabs>
          <w:tab w:val="num" w:pos="1440"/>
        </w:tabs>
        <w:ind w:left="1440" w:hanging="360"/>
      </w:pPr>
      <w:rPr>
        <w:rFonts w:ascii="Wingdings" w:hAnsi="Wingdings" w:hint="default"/>
      </w:rPr>
    </w:lvl>
    <w:lvl w:ilvl="2" w:tplc="743A6684" w:tentative="1">
      <w:start w:val="1"/>
      <w:numFmt w:val="bullet"/>
      <w:lvlText w:val=""/>
      <w:lvlJc w:val="left"/>
      <w:pPr>
        <w:tabs>
          <w:tab w:val="num" w:pos="2160"/>
        </w:tabs>
        <w:ind w:left="2160" w:hanging="360"/>
      </w:pPr>
      <w:rPr>
        <w:rFonts w:ascii="Wingdings" w:hAnsi="Wingdings" w:hint="default"/>
      </w:rPr>
    </w:lvl>
    <w:lvl w:ilvl="3" w:tplc="539CDAFC" w:tentative="1">
      <w:start w:val="1"/>
      <w:numFmt w:val="bullet"/>
      <w:lvlText w:val=""/>
      <w:lvlJc w:val="left"/>
      <w:pPr>
        <w:tabs>
          <w:tab w:val="num" w:pos="2880"/>
        </w:tabs>
        <w:ind w:left="2880" w:hanging="360"/>
      </w:pPr>
      <w:rPr>
        <w:rFonts w:ascii="Wingdings" w:hAnsi="Wingdings" w:hint="default"/>
      </w:rPr>
    </w:lvl>
    <w:lvl w:ilvl="4" w:tplc="73BA28FE" w:tentative="1">
      <w:start w:val="1"/>
      <w:numFmt w:val="bullet"/>
      <w:lvlText w:val=""/>
      <w:lvlJc w:val="left"/>
      <w:pPr>
        <w:tabs>
          <w:tab w:val="num" w:pos="3600"/>
        </w:tabs>
        <w:ind w:left="3600" w:hanging="360"/>
      </w:pPr>
      <w:rPr>
        <w:rFonts w:ascii="Wingdings" w:hAnsi="Wingdings" w:hint="default"/>
      </w:rPr>
    </w:lvl>
    <w:lvl w:ilvl="5" w:tplc="1A3A8BAA" w:tentative="1">
      <w:start w:val="1"/>
      <w:numFmt w:val="bullet"/>
      <w:lvlText w:val=""/>
      <w:lvlJc w:val="left"/>
      <w:pPr>
        <w:tabs>
          <w:tab w:val="num" w:pos="4320"/>
        </w:tabs>
        <w:ind w:left="4320" w:hanging="360"/>
      </w:pPr>
      <w:rPr>
        <w:rFonts w:ascii="Wingdings" w:hAnsi="Wingdings" w:hint="default"/>
      </w:rPr>
    </w:lvl>
    <w:lvl w:ilvl="6" w:tplc="9B4ADA92" w:tentative="1">
      <w:start w:val="1"/>
      <w:numFmt w:val="bullet"/>
      <w:lvlText w:val=""/>
      <w:lvlJc w:val="left"/>
      <w:pPr>
        <w:tabs>
          <w:tab w:val="num" w:pos="5040"/>
        </w:tabs>
        <w:ind w:left="5040" w:hanging="360"/>
      </w:pPr>
      <w:rPr>
        <w:rFonts w:ascii="Wingdings" w:hAnsi="Wingdings" w:hint="default"/>
      </w:rPr>
    </w:lvl>
    <w:lvl w:ilvl="7" w:tplc="BB821A6E" w:tentative="1">
      <w:start w:val="1"/>
      <w:numFmt w:val="bullet"/>
      <w:lvlText w:val=""/>
      <w:lvlJc w:val="left"/>
      <w:pPr>
        <w:tabs>
          <w:tab w:val="num" w:pos="5760"/>
        </w:tabs>
        <w:ind w:left="5760" w:hanging="360"/>
      </w:pPr>
      <w:rPr>
        <w:rFonts w:ascii="Wingdings" w:hAnsi="Wingdings" w:hint="default"/>
      </w:rPr>
    </w:lvl>
    <w:lvl w:ilvl="8" w:tplc="2F484F12" w:tentative="1">
      <w:start w:val="1"/>
      <w:numFmt w:val="bullet"/>
      <w:lvlText w:val=""/>
      <w:lvlJc w:val="left"/>
      <w:pPr>
        <w:tabs>
          <w:tab w:val="num" w:pos="6480"/>
        </w:tabs>
        <w:ind w:left="6480" w:hanging="360"/>
      </w:pPr>
      <w:rPr>
        <w:rFonts w:ascii="Wingdings" w:hAnsi="Wingdings" w:hint="default"/>
      </w:rPr>
    </w:lvl>
  </w:abstractNum>
  <w:abstractNum w:abstractNumId="1">
    <w:nsid w:val="32C97599"/>
    <w:multiLevelType w:val="hybridMultilevel"/>
    <w:tmpl w:val="7D5230B4"/>
    <w:lvl w:ilvl="0" w:tplc="C4C436A6">
      <w:start w:val="1"/>
      <w:numFmt w:val="bullet"/>
      <w:lvlText w:val=""/>
      <w:lvlJc w:val="left"/>
      <w:pPr>
        <w:tabs>
          <w:tab w:val="num" w:pos="720"/>
        </w:tabs>
        <w:ind w:left="720" w:hanging="360"/>
      </w:pPr>
      <w:rPr>
        <w:rFonts w:ascii="Wingdings" w:hAnsi="Wingdings" w:hint="default"/>
      </w:rPr>
    </w:lvl>
    <w:lvl w:ilvl="1" w:tplc="054C920A">
      <w:start w:val="1"/>
      <w:numFmt w:val="bullet"/>
      <w:lvlText w:val=""/>
      <w:lvlJc w:val="left"/>
      <w:pPr>
        <w:tabs>
          <w:tab w:val="num" w:pos="1440"/>
        </w:tabs>
        <w:ind w:left="1440" w:hanging="360"/>
      </w:pPr>
      <w:rPr>
        <w:rFonts w:ascii="Wingdings" w:hAnsi="Wingdings" w:hint="default"/>
      </w:rPr>
    </w:lvl>
    <w:lvl w:ilvl="2" w:tplc="17C6613C" w:tentative="1">
      <w:start w:val="1"/>
      <w:numFmt w:val="bullet"/>
      <w:lvlText w:val=""/>
      <w:lvlJc w:val="left"/>
      <w:pPr>
        <w:tabs>
          <w:tab w:val="num" w:pos="2160"/>
        </w:tabs>
        <w:ind w:left="2160" w:hanging="360"/>
      </w:pPr>
      <w:rPr>
        <w:rFonts w:ascii="Wingdings" w:hAnsi="Wingdings" w:hint="default"/>
      </w:rPr>
    </w:lvl>
    <w:lvl w:ilvl="3" w:tplc="AC20C23E" w:tentative="1">
      <w:start w:val="1"/>
      <w:numFmt w:val="bullet"/>
      <w:lvlText w:val=""/>
      <w:lvlJc w:val="left"/>
      <w:pPr>
        <w:tabs>
          <w:tab w:val="num" w:pos="2880"/>
        </w:tabs>
        <w:ind w:left="2880" w:hanging="360"/>
      </w:pPr>
      <w:rPr>
        <w:rFonts w:ascii="Wingdings" w:hAnsi="Wingdings" w:hint="default"/>
      </w:rPr>
    </w:lvl>
    <w:lvl w:ilvl="4" w:tplc="5E6E25D4" w:tentative="1">
      <w:start w:val="1"/>
      <w:numFmt w:val="bullet"/>
      <w:lvlText w:val=""/>
      <w:lvlJc w:val="left"/>
      <w:pPr>
        <w:tabs>
          <w:tab w:val="num" w:pos="3600"/>
        </w:tabs>
        <w:ind w:left="3600" w:hanging="360"/>
      </w:pPr>
      <w:rPr>
        <w:rFonts w:ascii="Wingdings" w:hAnsi="Wingdings" w:hint="default"/>
      </w:rPr>
    </w:lvl>
    <w:lvl w:ilvl="5" w:tplc="BA9CA87A" w:tentative="1">
      <w:start w:val="1"/>
      <w:numFmt w:val="bullet"/>
      <w:lvlText w:val=""/>
      <w:lvlJc w:val="left"/>
      <w:pPr>
        <w:tabs>
          <w:tab w:val="num" w:pos="4320"/>
        </w:tabs>
        <w:ind w:left="4320" w:hanging="360"/>
      </w:pPr>
      <w:rPr>
        <w:rFonts w:ascii="Wingdings" w:hAnsi="Wingdings" w:hint="default"/>
      </w:rPr>
    </w:lvl>
    <w:lvl w:ilvl="6" w:tplc="DFCC468E" w:tentative="1">
      <w:start w:val="1"/>
      <w:numFmt w:val="bullet"/>
      <w:lvlText w:val=""/>
      <w:lvlJc w:val="left"/>
      <w:pPr>
        <w:tabs>
          <w:tab w:val="num" w:pos="5040"/>
        </w:tabs>
        <w:ind w:left="5040" w:hanging="360"/>
      </w:pPr>
      <w:rPr>
        <w:rFonts w:ascii="Wingdings" w:hAnsi="Wingdings" w:hint="default"/>
      </w:rPr>
    </w:lvl>
    <w:lvl w:ilvl="7" w:tplc="21865BEE" w:tentative="1">
      <w:start w:val="1"/>
      <w:numFmt w:val="bullet"/>
      <w:lvlText w:val=""/>
      <w:lvlJc w:val="left"/>
      <w:pPr>
        <w:tabs>
          <w:tab w:val="num" w:pos="5760"/>
        </w:tabs>
        <w:ind w:left="5760" w:hanging="360"/>
      </w:pPr>
      <w:rPr>
        <w:rFonts w:ascii="Wingdings" w:hAnsi="Wingdings" w:hint="default"/>
      </w:rPr>
    </w:lvl>
    <w:lvl w:ilvl="8" w:tplc="5546C328" w:tentative="1">
      <w:start w:val="1"/>
      <w:numFmt w:val="bullet"/>
      <w:lvlText w:val=""/>
      <w:lvlJc w:val="left"/>
      <w:pPr>
        <w:tabs>
          <w:tab w:val="num" w:pos="6480"/>
        </w:tabs>
        <w:ind w:left="6480" w:hanging="360"/>
      </w:pPr>
      <w:rPr>
        <w:rFonts w:ascii="Wingdings" w:hAnsi="Wingdings" w:hint="default"/>
      </w:rPr>
    </w:lvl>
  </w:abstractNum>
  <w:abstractNum w:abstractNumId="2">
    <w:nsid w:val="3B7D7627"/>
    <w:multiLevelType w:val="hybridMultilevel"/>
    <w:tmpl w:val="FDE0422E"/>
    <w:lvl w:ilvl="0" w:tplc="2AC661E6">
      <w:start w:val="1"/>
      <w:numFmt w:val="bullet"/>
      <w:lvlText w:val=""/>
      <w:lvlJc w:val="left"/>
      <w:pPr>
        <w:tabs>
          <w:tab w:val="num" w:pos="720"/>
        </w:tabs>
        <w:ind w:left="720" w:hanging="360"/>
      </w:pPr>
      <w:rPr>
        <w:rFonts w:ascii="Wingdings" w:hAnsi="Wingdings" w:hint="default"/>
      </w:rPr>
    </w:lvl>
    <w:lvl w:ilvl="1" w:tplc="0D0CD308">
      <w:start w:val="1"/>
      <w:numFmt w:val="bullet"/>
      <w:lvlText w:val=""/>
      <w:lvlJc w:val="left"/>
      <w:pPr>
        <w:tabs>
          <w:tab w:val="num" w:pos="1440"/>
        </w:tabs>
        <w:ind w:left="1440" w:hanging="360"/>
      </w:pPr>
      <w:rPr>
        <w:rFonts w:ascii="Wingdings" w:hAnsi="Wingdings" w:hint="default"/>
      </w:rPr>
    </w:lvl>
    <w:lvl w:ilvl="2" w:tplc="5CD0152E" w:tentative="1">
      <w:start w:val="1"/>
      <w:numFmt w:val="bullet"/>
      <w:lvlText w:val=""/>
      <w:lvlJc w:val="left"/>
      <w:pPr>
        <w:tabs>
          <w:tab w:val="num" w:pos="2160"/>
        </w:tabs>
        <w:ind w:left="2160" w:hanging="360"/>
      </w:pPr>
      <w:rPr>
        <w:rFonts w:ascii="Wingdings" w:hAnsi="Wingdings" w:hint="default"/>
      </w:rPr>
    </w:lvl>
    <w:lvl w:ilvl="3" w:tplc="CE88E4D6" w:tentative="1">
      <w:start w:val="1"/>
      <w:numFmt w:val="bullet"/>
      <w:lvlText w:val=""/>
      <w:lvlJc w:val="left"/>
      <w:pPr>
        <w:tabs>
          <w:tab w:val="num" w:pos="2880"/>
        </w:tabs>
        <w:ind w:left="2880" w:hanging="360"/>
      </w:pPr>
      <w:rPr>
        <w:rFonts w:ascii="Wingdings" w:hAnsi="Wingdings" w:hint="default"/>
      </w:rPr>
    </w:lvl>
    <w:lvl w:ilvl="4" w:tplc="9DC621B2" w:tentative="1">
      <w:start w:val="1"/>
      <w:numFmt w:val="bullet"/>
      <w:lvlText w:val=""/>
      <w:lvlJc w:val="left"/>
      <w:pPr>
        <w:tabs>
          <w:tab w:val="num" w:pos="3600"/>
        </w:tabs>
        <w:ind w:left="3600" w:hanging="360"/>
      </w:pPr>
      <w:rPr>
        <w:rFonts w:ascii="Wingdings" w:hAnsi="Wingdings" w:hint="default"/>
      </w:rPr>
    </w:lvl>
    <w:lvl w:ilvl="5" w:tplc="FB0481C8" w:tentative="1">
      <w:start w:val="1"/>
      <w:numFmt w:val="bullet"/>
      <w:lvlText w:val=""/>
      <w:lvlJc w:val="left"/>
      <w:pPr>
        <w:tabs>
          <w:tab w:val="num" w:pos="4320"/>
        </w:tabs>
        <w:ind w:left="4320" w:hanging="360"/>
      </w:pPr>
      <w:rPr>
        <w:rFonts w:ascii="Wingdings" w:hAnsi="Wingdings" w:hint="default"/>
      </w:rPr>
    </w:lvl>
    <w:lvl w:ilvl="6" w:tplc="3334A92A" w:tentative="1">
      <w:start w:val="1"/>
      <w:numFmt w:val="bullet"/>
      <w:lvlText w:val=""/>
      <w:lvlJc w:val="left"/>
      <w:pPr>
        <w:tabs>
          <w:tab w:val="num" w:pos="5040"/>
        </w:tabs>
        <w:ind w:left="5040" w:hanging="360"/>
      </w:pPr>
      <w:rPr>
        <w:rFonts w:ascii="Wingdings" w:hAnsi="Wingdings" w:hint="default"/>
      </w:rPr>
    </w:lvl>
    <w:lvl w:ilvl="7" w:tplc="3828B87C" w:tentative="1">
      <w:start w:val="1"/>
      <w:numFmt w:val="bullet"/>
      <w:lvlText w:val=""/>
      <w:lvlJc w:val="left"/>
      <w:pPr>
        <w:tabs>
          <w:tab w:val="num" w:pos="5760"/>
        </w:tabs>
        <w:ind w:left="5760" w:hanging="360"/>
      </w:pPr>
      <w:rPr>
        <w:rFonts w:ascii="Wingdings" w:hAnsi="Wingdings" w:hint="default"/>
      </w:rPr>
    </w:lvl>
    <w:lvl w:ilvl="8" w:tplc="EC700D72" w:tentative="1">
      <w:start w:val="1"/>
      <w:numFmt w:val="bullet"/>
      <w:lvlText w:val=""/>
      <w:lvlJc w:val="left"/>
      <w:pPr>
        <w:tabs>
          <w:tab w:val="num" w:pos="6480"/>
        </w:tabs>
        <w:ind w:left="6480" w:hanging="360"/>
      </w:pPr>
      <w:rPr>
        <w:rFonts w:ascii="Wingdings" w:hAnsi="Wingdings" w:hint="default"/>
      </w:rPr>
    </w:lvl>
  </w:abstractNum>
  <w:abstractNum w:abstractNumId="3">
    <w:nsid w:val="4FF65D14"/>
    <w:multiLevelType w:val="hybridMultilevel"/>
    <w:tmpl w:val="FFAC12C0"/>
    <w:lvl w:ilvl="0" w:tplc="CB4CD796">
      <w:start w:val="1"/>
      <w:numFmt w:val="bullet"/>
      <w:lvlText w:val=""/>
      <w:lvlJc w:val="left"/>
      <w:pPr>
        <w:tabs>
          <w:tab w:val="num" w:pos="720"/>
        </w:tabs>
        <w:ind w:left="720" w:hanging="360"/>
      </w:pPr>
      <w:rPr>
        <w:rFonts w:ascii="Wingdings" w:hAnsi="Wingdings" w:hint="default"/>
      </w:rPr>
    </w:lvl>
    <w:lvl w:ilvl="1" w:tplc="35F2EF4A" w:tentative="1">
      <w:start w:val="1"/>
      <w:numFmt w:val="bullet"/>
      <w:lvlText w:val=""/>
      <w:lvlJc w:val="left"/>
      <w:pPr>
        <w:tabs>
          <w:tab w:val="num" w:pos="1440"/>
        </w:tabs>
        <w:ind w:left="1440" w:hanging="360"/>
      </w:pPr>
      <w:rPr>
        <w:rFonts w:ascii="Wingdings" w:hAnsi="Wingdings" w:hint="default"/>
      </w:rPr>
    </w:lvl>
    <w:lvl w:ilvl="2" w:tplc="7D082914" w:tentative="1">
      <w:start w:val="1"/>
      <w:numFmt w:val="bullet"/>
      <w:lvlText w:val=""/>
      <w:lvlJc w:val="left"/>
      <w:pPr>
        <w:tabs>
          <w:tab w:val="num" w:pos="2160"/>
        </w:tabs>
        <w:ind w:left="2160" w:hanging="360"/>
      </w:pPr>
      <w:rPr>
        <w:rFonts w:ascii="Wingdings" w:hAnsi="Wingdings" w:hint="default"/>
      </w:rPr>
    </w:lvl>
    <w:lvl w:ilvl="3" w:tplc="6152FA2C">
      <w:start w:val="1"/>
      <w:numFmt w:val="bullet"/>
      <w:lvlText w:val=""/>
      <w:lvlJc w:val="left"/>
      <w:pPr>
        <w:tabs>
          <w:tab w:val="num" w:pos="2880"/>
        </w:tabs>
        <w:ind w:left="2880" w:hanging="360"/>
      </w:pPr>
      <w:rPr>
        <w:rFonts w:ascii="Wingdings" w:hAnsi="Wingdings" w:hint="default"/>
      </w:rPr>
    </w:lvl>
    <w:lvl w:ilvl="4" w:tplc="092C2974" w:tentative="1">
      <w:start w:val="1"/>
      <w:numFmt w:val="bullet"/>
      <w:lvlText w:val=""/>
      <w:lvlJc w:val="left"/>
      <w:pPr>
        <w:tabs>
          <w:tab w:val="num" w:pos="3600"/>
        </w:tabs>
        <w:ind w:left="3600" w:hanging="360"/>
      </w:pPr>
      <w:rPr>
        <w:rFonts w:ascii="Wingdings" w:hAnsi="Wingdings" w:hint="default"/>
      </w:rPr>
    </w:lvl>
    <w:lvl w:ilvl="5" w:tplc="D348260C" w:tentative="1">
      <w:start w:val="1"/>
      <w:numFmt w:val="bullet"/>
      <w:lvlText w:val=""/>
      <w:lvlJc w:val="left"/>
      <w:pPr>
        <w:tabs>
          <w:tab w:val="num" w:pos="4320"/>
        </w:tabs>
        <w:ind w:left="4320" w:hanging="360"/>
      </w:pPr>
      <w:rPr>
        <w:rFonts w:ascii="Wingdings" w:hAnsi="Wingdings" w:hint="default"/>
      </w:rPr>
    </w:lvl>
    <w:lvl w:ilvl="6" w:tplc="F6C0E5BC" w:tentative="1">
      <w:start w:val="1"/>
      <w:numFmt w:val="bullet"/>
      <w:lvlText w:val=""/>
      <w:lvlJc w:val="left"/>
      <w:pPr>
        <w:tabs>
          <w:tab w:val="num" w:pos="5040"/>
        </w:tabs>
        <w:ind w:left="5040" w:hanging="360"/>
      </w:pPr>
      <w:rPr>
        <w:rFonts w:ascii="Wingdings" w:hAnsi="Wingdings" w:hint="default"/>
      </w:rPr>
    </w:lvl>
    <w:lvl w:ilvl="7" w:tplc="F25EABAA" w:tentative="1">
      <w:start w:val="1"/>
      <w:numFmt w:val="bullet"/>
      <w:lvlText w:val=""/>
      <w:lvlJc w:val="left"/>
      <w:pPr>
        <w:tabs>
          <w:tab w:val="num" w:pos="5760"/>
        </w:tabs>
        <w:ind w:left="5760" w:hanging="360"/>
      </w:pPr>
      <w:rPr>
        <w:rFonts w:ascii="Wingdings" w:hAnsi="Wingdings" w:hint="default"/>
      </w:rPr>
    </w:lvl>
    <w:lvl w:ilvl="8" w:tplc="3080F5D0" w:tentative="1">
      <w:start w:val="1"/>
      <w:numFmt w:val="bullet"/>
      <w:lvlText w:val=""/>
      <w:lvlJc w:val="left"/>
      <w:pPr>
        <w:tabs>
          <w:tab w:val="num" w:pos="6480"/>
        </w:tabs>
        <w:ind w:left="6480" w:hanging="360"/>
      </w:pPr>
      <w:rPr>
        <w:rFonts w:ascii="Wingdings" w:hAnsi="Wingdings" w:hint="default"/>
      </w:rPr>
    </w:lvl>
  </w:abstractNum>
  <w:abstractNum w:abstractNumId="4">
    <w:nsid w:val="5675108B"/>
    <w:multiLevelType w:val="hybridMultilevel"/>
    <w:tmpl w:val="641E7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31CD72C">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0495"/>
    <w:rsid w:val="00075BE6"/>
    <w:rsid w:val="00082B58"/>
    <w:rsid w:val="001054F3"/>
    <w:rsid w:val="001532F1"/>
    <w:rsid w:val="001F6333"/>
    <w:rsid w:val="00202E8F"/>
    <w:rsid w:val="00234BF8"/>
    <w:rsid w:val="00265174"/>
    <w:rsid w:val="002A5E33"/>
    <w:rsid w:val="002E469A"/>
    <w:rsid w:val="002F2139"/>
    <w:rsid w:val="00390D75"/>
    <w:rsid w:val="003A25D3"/>
    <w:rsid w:val="003D0414"/>
    <w:rsid w:val="00425E2B"/>
    <w:rsid w:val="004F0495"/>
    <w:rsid w:val="005B4BBE"/>
    <w:rsid w:val="006849DD"/>
    <w:rsid w:val="00724130"/>
    <w:rsid w:val="007301D4"/>
    <w:rsid w:val="00774303"/>
    <w:rsid w:val="007F0C3A"/>
    <w:rsid w:val="0081574A"/>
    <w:rsid w:val="00877EE5"/>
    <w:rsid w:val="00895E56"/>
    <w:rsid w:val="008B49EC"/>
    <w:rsid w:val="008C55F1"/>
    <w:rsid w:val="008E6A1C"/>
    <w:rsid w:val="009009D4"/>
    <w:rsid w:val="00915C64"/>
    <w:rsid w:val="0091692E"/>
    <w:rsid w:val="00982710"/>
    <w:rsid w:val="009917C8"/>
    <w:rsid w:val="009923E5"/>
    <w:rsid w:val="009A35A8"/>
    <w:rsid w:val="009D2FE5"/>
    <w:rsid w:val="00A119CD"/>
    <w:rsid w:val="00A40475"/>
    <w:rsid w:val="00A416FE"/>
    <w:rsid w:val="00A868A9"/>
    <w:rsid w:val="00B401A8"/>
    <w:rsid w:val="00B54AEB"/>
    <w:rsid w:val="00B645D3"/>
    <w:rsid w:val="00B6514E"/>
    <w:rsid w:val="00BF2D3E"/>
    <w:rsid w:val="00C24219"/>
    <w:rsid w:val="00CA64D3"/>
    <w:rsid w:val="00CC3A3E"/>
    <w:rsid w:val="00D34A4B"/>
    <w:rsid w:val="00D426C1"/>
    <w:rsid w:val="00D91433"/>
    <w:rsid w:val="00DA2771"/>
    <w:rsid w:val="00DB5485"/>
    <w:rsid w:val="00E61572"/>
    <w:rsid w:val="00EB3069"/>
    <w:rsid w:val="00EB6C51"/>
    <w:rsid w:val="00EE3CDD"/>
    <w:rsid w:val="00F03211"/>
    <w:rsid w:val="00F442EA"/>
    <w:rsid w:val="00F4566B"/>
    <w:rsid w:val="00F665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E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92E"/>
    <w:pPr>
      <w:ind w:left="720"/>
      <w:contextualSpacing/>
    </w:pPr>
  </w:style>
  <w:style w:type="paragraph" w:styleId="BalloonText">
    <w:name w:val="Balloon Text"/>
    <w:basedOn w:val="Normal"/>
    <w:link w:val="BalloonTextChar"/>
    <w:uiPriority w:val="99"/>
    <w:semiHidden/>
    <w:unhideWhenUsed/>
    <w:rsid w:val="00991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7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4926100">
      <w:bodyDiv w:val="1"/>
      <w:marLeft w:val="0"/>
      <w:marRight w:val="0"/>
      <w:marTop w:val="0"/>
      <w:marBottom w:val="0"/>
      <w:divBdr>
        <w:top w:val="none" w:sz="0" w:space="0" w:color="auto"/>
        <w:left w:val="none" w:sz="0" w:space="0" w:color="auto"/>
        <w:bottom w:val="none" w:sz="0" w:space="0" w:color="auto"/>
        <w:right w:val="none" w:sz="0" w:space="0" w:color="auto"/>
      </w:divBdr>
      <w:divsChild>
        <w:div w:id="321932845">
          <w:marLeft w:val="1166"/>
          <w:marRight w:val="0"/>
          <w:marTop w:val="115"/>
          <w:marBottom w:val="0"/>
          <w:divBdr>
            <w:top w:val="none" w:sz="0" w:space="0" w:color="auto"/>
            <w:left w:val="none" w:sz="0" w:space="0" w:color="auto"/>
            <w:bottom w:val="none" w:sz="0" w:space="0" w:color="auto"/>
            <w:right w:val="none" w:sz="0" w:space="0" w:color="auto"/>
          </w:divBdr>
        </w:div>
        <w:div w:id="761999314">
          <w:marLeft w:val="1166"/>
          <w:marRight w:val="0"/>
          <w:marTop w:val="115"/>
          <w:marBottom w:val="0"/>
          <w:divBdr>
            <w:top w:val="none" w:sz="0" w:space="0" w:color="auto"/>
            <w:left w:val="none" w:sz="0" w:space="0" w:color="auto"/>
            <w:bottom w:val="none" w:sz="0" w:space="0" w:color="auto"/>
            <w:right w:val="none" w:sz="0" w:space="0" w:color="auto"/>
          </w:divBdr>
        </w:div>
        <w:div w:id="741371665">
          <w:marLeft w:val="1166"/>
          <w:marRight w:val="0"/>
          <w:marTop w:val="115"/>
          <w:marBottom w:val="0"/>
          <w:divBdr>
            <w:top w:val="none" w:sz="0" w:space="0" w:color="auto"/>
            <w:left w:val="none" w:sz="0" w:space="0" w:color="auto"/>
            <w:bottom w:val="none" w:sz="0" w:space="0" w:color="auto"/>
            <w:right w:val="none" w:sz="0" w:space="0" w:color="auto"/>
          </w:divBdr>
        </w:div>
      </w:divsChild>
    </w:div>
    <w:div w:id="1415470296">
      <w:bodyDiv w:val="1"/>
      <w:marLeft w:val="0"/>
      <w:marRight w:val="0"/>
      <w:marTop w:val="0"/>
      <w:marBottom w:val="0"/>
      <w:divBdr>
        <w:top w:val="none" w:sz="0" w:space="0" w:color="auto"/>
        <w:left w:val="none" w:sz="0" w:space="0" w:color="auto"/>
        <w:bottom w:val="none" w:sz="0" w:space="0" w:color="auto"/>
        <w:right w:val="none" w:sz="0" w:space="0" w:color="auto"/>
      </w:divBdr>
      <w:divsChild>
        <w:div w:id="1114976636">
          <w:marLeft w:val="1166"/>
          <w:marRight w:val="0"/>
          <w:marTop w:val="115"/>
          <w:marBottom w:val="0"/>
          <w:divBdr>
            <w:top w:val="none" w:sz="0" w:space="0" w:color="auto"/>
            <w:left w:val="none" w:sz="0" w:space="0" w:color="auto"/>
            <w:bottom w:val="none" w:sz="0" w:space="0" w:color="auto"/>
            <w:right w:val="none" w:sz="0" w:space="0" w:color="auto"/>
          </w:divBdr>
        </w:div>
        <w:div w:id="2011827003">
          <w:marLeft w:val="1166"/>
          <w:marRight w:val="0"/>
          <w:marTop w:val="115"/>
          <w:marBottom w:val="0"/>
          <w:divBdr>
            <w:top w:val="none" w:sz="0" w:space="0" w:color="auto"/>
            <w:left w:val="none" w:sz="0" w:space="0" w:color="auto"/>
            <w:bottom w:val="none" w:sz="0" w:space="0" w:color="auto"/>
            <w:right w:val="none" w:sz="0" w:space="0" w:color="auto"/>
          </w:divBdr>
        </w:div>
        <w:div w:id="1666591563">
          <w:marLeft w:val="1166"/>
          <w:marRight w:val="0"/>
          <w:marTop w:val="115"/>
          <w:marBottom w:val="0"/>
          <w:divBdr>
            <w:top w:val="none" w:sz="0" w:space="0" w:color="auto"/>
            <w:left w:val="none" w:sz="0" w:space="0" w:color="auto"/>
            <w:bottom w:val="none" w:sz="0" w:space="0" w:color="auto"/>
            <w:right w:val="none" w:sz="0" w:space="0" w:color="auto"/>
          </w:divBdr>
        </w:div>
        <w:div w:id="1833063097">
          <w:marLeft w:val="1166"/>
          <w:marRight w:val="0"/>
          <w:marTop w:val="115"/>
          <w:marBottom w:val="0"/>
          <w:divBdr>
            <w:top w:val="none" w:sz="0" w:space="0" w:color="auto"/>
            <w:left w:val="none" w:sz="0" w:space="0" w:color="auto"/>
            <w:bottom w:val="none" w:sz="0" w:space="0" w:color="auto"/>
            <w:right w:val="none" w:sz="0" w:space="0" w:color="auto"/>
          </w:divBdr>
        </w:div>
        <w:div w:id="848719914">
          <w:marLeft w:val="1166"/>
          <w:marRight w:val="0"/>
          <w:marTop w:val="115"/>
          <w:marBottom w:val="0"/>
          <w:divBdr>
            <w:top w:val="none" w:sz="0" w:space="0" w:color="auto"/>
            <w:left w:val="none" w:sz="0" w:space="0" w:color="auto"/>
            <w:bottom w:val="none" w:sz="0" w:space="0" w:color="auto"/>
            <w:right w:val="none" w:sz="0" w:space="0" w:color="auto"/>
          </w:divBdr>
        </w:div>
        <w:div w:id="918517680">
          <w:marLeft w:val="1166"/>
          <w:marRight w:val="0"/>
          <w:marTop w:val="115"/>
          <w:marBottom w:val="0"/>
          <w:divBdr>
            <w:top w:val="none" w:sz="0" w:space="0" w:color="auto"/>
            <w:left w:val="none" w:sz="0" w:space="0" w:color="auto"/>
            <w:bottom w:val="none" w:sz="0" w:space="0" w:color="auto"/>
            <w:right w:val="none" w:sz="0" w:space="0" w:color="auto"/>
          </w:divBdr>
        </w:div>
      </w:divsChild>
    </w:div>
    <w:div w:id="1570531349">
      <w:bodyDiv w:val="1"/>
      <w:marLeft w:val="0"/>
      <w:marRight w:val="0"/>
      <w:marTop w:val="0"/>
      <w:marBottom w:val="0"/>
      <w:divBdr>
        <w:top w:val="none" w:sz="0" w:space="0" w:color="auto"/>
        <w:left w:val="none" w:sz="0" w:space="0" w:color="auto"/>
        <w:bottom w:val="none" w:sz="0" w:space="0" w:color="auto"/>
        <w:right w:val="none" w:sz="0" w:space="0" w:color="auto"/>
      </w:divBdr>
      <w:divsChild>
        <w:div w:id="1539202365">
          <w:marLeft w:val="1166"/>
          <w:marRight w:val="0"/>
          <w:marTop w:val="96"/>
          <w:marBottom w:val="0"/>
          <w:divBdr>
            <w:top w:val="none" w:sz="0" w:space="0" w:color="auto"/>
            <w:left w:val="none" w:sz="0" w:space="0" w:color="auto"/>
            <w:bottom w:val="none" w:sz="0" w:space="0" w:color="auto"/>
            <w:right w:val="none" w:sz="0" w:space="0" w:color="auto"/>
          </w:divBdr>
        </w:div>
        <w:div w:id="88695617">
          <w:marLeft w:val="1166"/>
          <w:marRight w:val="0"/>
          <w:marTop w:val="96"/>
          <w:marBottom w:val="0"/>
          <w:divBdr>
            <w:top w:val="none" w:sz="0" w:space="0" w:color="auto"/>
            <w:left w:val="none" w:sz="0" w:space="0" w:color="auto"/>
            <w:bottom w:val="none" w:sz="0" w:space="0" w:color="auto"/>
            <w:right w:val="none" w:sz="0" w:space="0" w:color="auto"/>
          </w:divBdr>
        </w:div>
        <w:div w:id="1470128912">
          <w:marLeft w:val="1166"/>
          <w:marRight w:val="0"/>
          <w:marTop w:val="96"/>
          <w:marBottom w:val="0"/>
          <w:divBdr>
            <w:top w:val="none" w:sz="0" w:space="0" w:color="auto"/>
            <w:left w:val="none" w:sz="0" w:space="0" w:color="auto"/>
            <w:bottom w:val="none" w:sz="0" w:space="0" w:color="auto"/>
            <w:right w:val="none" w:sz="0" w:space="0" w:color="auto"/>
          </w:divBdr>
        </w:div>
        <w:div w:id="262424593">
          <w:marLeft w:val="1166"/>
          <w:marRight w:val="0"/>
          <w:marTop w:val="96"/>
          <w:marBottom w:val="0"/>
          <w:divBdr>
            <w:top w:val="none" w:sz="0" w:space="0" w:color="auto"/>
            <w:left w:val="none" w:sz="0" w:space="0" w:color="auto"/>
            <w:bottom w:val="none" w:sz="0" w:space="0" w:color="auto"/>
            <w:right w:val="none" w:sz="0" w:space="0" w:color="auto"/>
          </w:divBdr>
        </w:div>
      </w:divsChild>
    </w:div>
    <w:div w:id="1615752589">
      <w:bodyDiv w:val="1"/>
      <w:marLeft w:val="0"/>
      <w:marRight w:val="0"/>
      <w:marTop w:val="0"/>
      <w:marBottom w:val="0"/>
      <w:divBdr>
        <w:top w:val="none" w:sz="0" w:space="0" w:color="auto"/>
        <w:left w:val="none" w:sz="0" w:space="0" w:color="auto"/>
        <w:bottom w:val="none" w:sz="0" w:space="0" w:color="auto"/>
        <w:right w:val="none" w:sz="0" w:space="0" w:color="auto"/>
      </w:divBdr>
      <w:divsChild>
        <w:div w:id="2035033420">
          <w:marLeft w:val="2520"/>
          <w:marRight w:val="0"/>
          <w:marTop w:val="86"/>
          <w:marBottom w:val="0"/>
          <w:divBdr>
            <w:top w:val="none" w:sz="0" w:space="0" w:color="auto"/>
            <w:left w:val="none" w:sz="0" w:space="0" w:color="auto"/>
            <w:bottom w:val="none" w:sz="0" w:space="0" w:color="auto"/>
            <w:right w:val="none" w:sz="0" w:space="0" w:color="auto"/>
          </w:divBdr>
        </w:div>
        <w:div w:id="1627656237">
          <w:marLeft w:val="2520"/>
          <w:marRight w:val="0"/>
          <w:marTop w:val="86"/>
          <w:marBottom w:val="0"/>
          <w:divBdr>
            <w:top w:val="none" w:sz="0" w:space="0" w:color="auto"/>
            <w:left w:val="none" w:sz="0" w:space="0" w:color="auto"/>
            <w:bottom w:val="none" w:sz="0" w:space="0" w:color="auto"/>
            <w:right w:val="none" w:sz="0" w:space="0" w:color="auto"/>
          </w:divBdr>
        </w:div>
        <w:div w:id="205065396">
          <w:marLeft w:val="2520"/>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6</Pages>
  <Words>1588</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Cadena</dc:creator>
  <cp:lastModifiedBy>Jose Cadena</cp:lastModifiedBy>
  <cp:revision>26</cp:revision>
  <dcterms:created xsi:type="dcterms:W3CDTF">2009-07-08T23:37:00Z</dcterms:created>
  <dcterms:modified xsi:type="dcterms:W3CDTF">2009-07-10T11:25:00Z</dcterms:modified>
</cp:coreProperties>
</file>