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85" w:rsidRPr="00543D85" w:rsidRDefault="00543D85" w:rsidP="00543D85">
      <w:pPr>
        <w:spacing w:after="120" w:line="720" w:lineRule="auto"/>
        <w:jc w:val="center"/>
        <w:rPr>
          <w:b/>
          <w:sz w:val="28"/>
          <w:szCs w:val="28"/>
        </w:rPr>
      </w:pPr>
      <w:r w:rsidRPr="00543D85">
        <w:rPr>
          <w:b/>
          <w:sz w:val="28"/>
          <w:szCs w:val="28"/>
        </w:rPr>
        <w:t>Intro to Neuroscience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 What are the two basic categories of cells that make up the nervous system?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can these two categories be further subdivided into, based on characteristics of the CNS and the PNS?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makes up the CNS and what type of cells would you find here?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makes up the PNS and what type of cells would you find here?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are the two ways of classifying neurons?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Give three examples of neurons that are classified by their shape and size.  Which is the most common?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Give four examples of neurons that are classified by their function.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are Schwann cells?  Give three functions of them.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What are nodes of </w:t>
      </w:r>
      <w:proofErr w:type="spellStart"/>
      <w:r>
        <w:t>Ranvier</w:t>
      </w:r>
      <w:proofErr w:type="spellEnd"/>
      <w:r>
        <w:t>?  What do they do?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Name the four different types of </w:t>
      </w:r>
      <w:proofErr w:type="spellStart"/>
      <w:r>
        <w:t>glial</w:t>
      </w:r>
      <w:proofErr w:type="spellEnd"/>
      <w:r>
        <w:t xml:space="preserve"> cells.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are their functions?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Draw and label a nerve cell with these parts:  dendrite, axon, cell body, synaptic ending</w:t>
      </w:r>
    </w:p>
    <w:p w:rsidR="00543D85" w:rsidRDefault="00543D85" w:rsidP="00543D85">
      <w:pPr>
        <w:spacing w:after="120" w:line="720" w:lineRule="auto"/>
      </w:pPr>
    </w:p>
    <w:p w:rsidR="00543D85" w:rsidRDefault="00543D85" w:rsidP="00543D85">
      <w:pPr>
        <w:spacing w:after="120" w:line="720" w:lineRule="auto"/>
      </w:pPr>
    </w:p>
    <w:p w:rsidR="00543D85" w:rsidRDefault="00543D85" w:rsidP="00543D85">
      <w:pPr>
        <w:spacing w:after="120" w:line="720" w:lineRule="auto"/>
      </w:pPr>
    </w:p>
    <w:p w:rsidR="00543D85" w:rsidRDefault="00543D85" w:rsidP="00543D85">
      <w:pPr>
        <w:spacing w:after="120" w:line="720" w:lineRule="auto"/>
      </w:pPr>
    </w:p>
    <w:p w:rsidR="00543D85" w:rsidRDefault="00543D85" w:rsidP="00543D85">
      <w:pPr>
        <w:spacing w:after="120" w:line="720" w:lineRule="auto"/>
      </w:pP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is the function of the dendrite?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is the function of the axon?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is the function of the cell body?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is the function of the synaptic ending?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Are the cell bodies (s</w:t>
      </w:r>
      <w:r w:rsidR="0094799D">
        <w:t>oma) made of white matter or gre</w:t>
      </w:r>
      <w:r>
        <w:t>y matter?</w:t>
      </w:r>
    </w:p>
    <w:p w:rsidR="00953059" w:rsidRDefault="00953059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Are the a</w:t>
      </w:r>
      <w:r w:rsidR="0094799D">
        <w:t>xons made of white matter or gre</w:t>
      </w:r>
      <w:r>
        <w:t>y matter?</w:t>
      </w:r>
    </w:p>
    <w:p w:rsidR="00953059" w:rsidRDefault="0094799D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is the difference between white and grey matter?</w:t>
      </w:r>
    </w:p>
    <w:p w:rsidR="0094799D" w:rsidRDefault="0094799D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Separate the following terms according to their location (white or grey matter):  peduncle, soma, axon, tract, </w:t>
      </w:r>
      <w:proofErr w:type="spellStart"/>
      <w:r>
        <w:t>funiculus</w:t>
      </w:r>
      <w:proofErr w:type="spellEnd"/>
      <w:r>
        <w:t xml:space="preserve">, cortex, </w:t>
      </w:r>
      <w:proofErr w:type="spellStart"/>
      <w:r>
        <w:t>lemniscus</w:t>
      </w:r>
      <w:proofErr w:type="spellEnd"/>
      <w:r>
        <w:t>, nuclei, fasciculus</w:t>
      </w:r>
    </w:p>
    <w:p w:rsidR="0094799D" w:rsidRDefault="0094799D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is the purpose of a neuron?</w:t>
      </w:r>
    </w:p>
    <w:p w:rsidR="0094799D" w:rsidRDefault="0094799D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What is the resting surface membrane potential of a neuron?  </w:t>
      </w:r>
    </w:p>
    <w:p w:rsidR="0094799D" w:rsidRDefault="0094799D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is this maintained by?</w:t>
      </w:r>
    </w:p>
    <w:p w:rsidR="0094799D" w:rsidRDefault="0094799D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lastRenderedPageBreak/>
        <w:t>What is its purpose?</w:t>
      </w:r>
    </w:p>
    <w:p w:rsidR="0094799D" w:rsidRDefault="0094799D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is the path (from beginning to end) down which a chemical transmitter travels?</w:t>
      </w:r>
    </w:p>
    <w:p w:rsidR="0094799D" w:rsidRDefault="0094799D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is the purpose of chemical transmitters (two specific purposes)?</w:t>
      </w:r>
    </w:p>
    <w:p w:rsidR="0094799D" w:rsidRDefault="0094799D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is the relative Na+ and K+ concentration outside of the cell?</w:t>
      </w:r>
    </w:p>
    <w:p w:rsidR="0094799D" w:rsidRDefault="0094799D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Explain the sodium pump and how the neuronal membrane reaches resting potential.</w:t>
      </w:r>
    </w:p>
    <w:p w:rsidR="0094799D" w:rsidRDefault="0094799D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is resting potential (the definition, not the number)?</w:t>
      </w:r>
    </w:p>
    <w:p w:rsidR="0094799D" w:rsidRDefault="001C6A87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How do axons conduct signals away from the cell body?</w:t>
      </w:r>
    </w:p>
    <w:p w:rsidR="001C6A87" w:rsidRDefault="001C6A87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is the “fastest signal?”</w:t>
      </w:r>
    </w:p>
    <w:p w:rsidR="001C6A87" w:rsidRDefault="001C6A87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Where are impulses carried?</w:t>
      </w:r>
    </w:p>
    <w:p w:rsidR="001C6A87" w:rsidRDefault="001C6A87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For an action potential to occur, what must happen?</w:t>
      </w:r>
    </w:p>
    <w:p w:rsidR="001C6A87" w:rsidRDefault="001C6A87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T or F:  When an action potential occurs, it can send all of the signal or part of the signal </w:t>
      </w:r>
      <w:proofErr w:type="gramStart"/>
      <w:r>
        <w:t>depending</w:t>
      </w:r>
      <w:proofErr w:type="gramEnd"/>
      <w:r>
        <w:t xml:space="preserve"> its strength.</w:t>
      </w:r>
    </w:p>
    <w:p w:rsidR="001C6A87" w:rsidRDefault="001C6A87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follows the occurrence of an action potential?  What happens during this time?</w:t>
      </w:r>
    </w:p>
    <w:p w:rsidR="001C6A87" w:rsidRDefault="001C6A87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Which axon would have faster conduction velocity: </w:t>
      </w:r>
      <w:proofErr w:type="spellStart"/>
      <w:r>
        <w:t>myelinated</w:t>
      </w:r>
      <w:proofErr w:type="spellEnd"/>
      <w:r>
        <w:t xml:space="preserve"> or non-</w:t>
      </w:r>
      <w:proofErr w:type="spellStart"/>
      <w:r>
        <w:t>myelinated</w:t>
      </w:r>
      <w:proofErr w:type="spellEnd"/>
      <w:r>
        <w:t>?  Why?</w:t>
      </w:r>
    </w:p>
    <w:p w:rsidR="001C6A87" w:rsidRDefault="001C6A87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 or F:  The axon has a uniform diameter throughout its length.</w:t>
      </w:r>
    </w:p>
    <w:p w:rsidR="001C6A87" w:rsidRDefault="001C6A87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 or F:  The diameter of an axon is proportionate to its length.</w:t>
      </w:r>
    </w:p>
    <w:p w:rsidR="001C6A87" w:rsidRDefault="001C6A87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lastRenderedPageBreak/>
        <w:t>T or F:  The larger the diameter, the slower the conduction velocity.</w:t>
      </w:r>
    </w:p>
    <w:p w:rsidR="001C6A87" w:rsidRDefault="001C6A87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 or F:  The smaller the diameter, the faster the conduction velocity.</w:t>
      </w:r>
    </w:p>
    <w:p w:rsidR="001C6A87" w:rsidRDefault="001C6A87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Put the peripheral nerves in order from largest to smallest, while labeling whether they are </w:t>
      </w:r>
      <w:proofErr w:type="spellStart"/>
      <w:r>
        <w:t>myelinated</w:t>
      </w:r>
      <w:proofErr w:type="spellEnd"/>
      <w:r>
        <w:t xml:space="preserve"> or </w:t>
      </w:r>
      <w:proofErr w:type="spellStart"/>
      <w:r>
        <w:t>unmyelinated</w:t>
      </w:r>
      <w:proofErr w:type="spellEnd"/>
      <w:r>
        <w:t>:  III fibers</w:t>
      </w:r>
      <w:r w:rsidR="00096C3B">
        <w:t xml:space="preserve"> (A delta)</w:t>
      </w:r>
      <w:r>
        <w:t>, A alpha fibers, Type IA fibers, A gamma fibers, Type IV or C fibers, Type</w:t>
      </w:r>
      <w:r w:rsidR="00096C3B">
        <w:t xml:space="preserve"> IB fibers, B fibers, Type II fibers, </w:t>
      </w:r>
    </w:p>
    <w:p w:rsidR="00096C3B" w:rsidRDefault="00096C3B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Electrical signaling can be disturbed by damage to ________________ ______ ________ or ________ ________.</w:t>
      </w:r>
    </w:p>
    <w:p w:rsidR="00096C3B" w:rsidRDefault="00096C3B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Two disorders affecting electrical signaling of which causes are unknown are:</w:t>
      </w:r>
    </w:p>
    <w:p w:rsidR="00096C3B" w:rsidRDefault="00096C3B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A disorder affecting electrical signaling of which the cause is genetic is:</w:t>
      </w:r>
    </w:p>
    <w:p w:rsidR="00096C3B" w:rsidRDefault="00096C3B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Three disorders affecting electrical signaling of which the cause is inflammatory are:</w:t>
      </w:r>
    </w:p>
    <w:p w:rsidR="00096C3B" w:rsidRDefault="00096C3B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The three parts of the synapse include </w:t>
      </w:r>
      <w:proofErr w:type="gramStart"/>
      <w:r>
        <w:t>the  _</w:t>
      </w:r>
      <w:proofErr w:type="gramEnd"/>
      <w:r>
        <w:t>_________________________ where a chemical is released, the _________________________________ where the chemical diffuses, and the __________________________________  where the chemical binds.</w:t>
      </w:r>
    </w:p>
    <w:p w:rsidR="00096C3B" w:rsidRDefault="00096C3B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Which neurotransmitter results in rapid, point to point transmission in the PNS?</w:t>
      </w:r>
    </w:p>
    <w:p w:rsidR="00096C3B" w:rsidRDefault="00096C3B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Which neurotransmitter results in rapid, point to point transmission in the CNS?</w:t>
      </w:r>
    </w:p>
    <w:p w:rsidR="00096C3B" w:rsidRDefault="00096C3B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Which neurotransmitters result in slow, diffuse transmission?</w:t>
      </w:r>
    </w:p>
    <w:p w:rsidR="00096C3B" w:rsidRDefault="00096C3B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lastRenderedPageBreak/>
        <w:t xml:space="preserve">Draw a spinal cord and label the following parts:  dorsal </w:t>
      </w:r>
      <w:proofErr w:type="spellStart"/>
      <w:r>
        <w:t>sulcus</w:t>
      </w:r>
      <w:proofErr w:type="spellEnd"/>
      <w:r>
        <w:t xml:space="preserve">, ventral </w:t>
      </w:r>
      <w:proofErr w:type="spellStart"/>
      <w:r>
        <w:t>sulcus</w:t>
      </w:r>
      <w:proofErr w:type="spellEnd"/>
      <w:r>
        <w:t xml:space="preserve">, white matter, grey matter, </w:t>
      </w:r>
      <w:r w:rsidR="00110700">
        <w:t xml:space="preserve">central canal, dorsal root, ventral root, sensory cell bodies, motor cell bodies, motor fibers, sensory fibers, ganglion, interneuron, spinal nerve, receptor, </w:t>
      </w:r>
      <w:proofErr w:type="spellStart"/>
      <w:r w:rsidR="00110700">
        <w:t>effector</w:t>
      </w:r>
      <w:proofErr w:type="spellEnd"/>
    </w:p>
    <w:p w:rsidR="00543D85" w:rsidRDefault="00543D85" w:rsidP="00543D85">
      <w:pPr>
        <w:spacing w:after="120" w:line="720" w:lineRule="auto"/>
      </w:pPr>
    </w:p>
    <w:p w:rsidR="00543D85" w:rsidRDefault="00543D85" w:rsidP="00543D85">
      <w:pPr>
        <w:spacing w:after="120" w:line="720" w:lineRule="auto"/>
      </w:pPr>
    </w:p>
    <w:p w:rsidR="00543D85" w:rsidRDefault="00543D85" w:rsidP="00543D85">
      <w:pPr>
        <w:spacing w:after="120" w:line="720" w:lineRule="auto"/>
      </w:pPr>
    </w:p>
    <w:p w:rsidR="00543D85" w:rsidRDefault="00543D85" w:rsidP="00543D85">
      <w:pPr>
        <w:spacing w:after="120" w:line="720" w:lineRule="auto"/>
      </w:pPr>
    </w:p>
    <w:p w:rsidR="00110700" w:rsidRDefault="00110700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As far as connective tissue covering peripheral nerves, we have the _________________ which is wrapped in bundles by the ____________________, which is covered by the _________________.  Then the three layers of tissue surrounding the brain are the _________________</w:t>
      </w:r>
      <w:proofErr w:type="gramStart"/>
      <w:r>
        <w:t>_ ,which</w:t>
      </w:r>
      <w:proofErr w:type="gramEnd"/>
      <w:r>
        <w:t xml:space="preserve"> is covered by the ________________________, which is covered by the most “durable” layer, the _______________________.</w:t>
      </w:r>
    </w:p>
    <w:p w:rsidR="00110700" w:rsidRDefault="00110700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is an involuntary and stereotypical response to a stimulus?</w:t>
      </w:r>
    </w:p>
    <w:p w:rsidR="00110700" w:rsidRDefault="00110700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Two examples of primitive reflexes that integrate as we grow are:</w:t>
      </w:r>
    </w:p>
    <w:p w:rsidR="00110700" w:rsidRDefault="00110700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MSR stands for _____________________________________ which is also known as a DTR or </w:t>
      </w:r>
      <w:proofErr w:type="gramStart"/>
      <w:r>
        <w:t>a  _</w:t>
      </w:r>
      <w:proofErr w:type="gramEnd"/>
      <w:r>
        <w:t>__________________________________________.</w:t>
      </w:r>
    </w:p>
    <w:p w:rsidR="00110700" w:rsidRDefault="00110700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lastRenderedPageBreak/>
        <w:t>The simplest type of reflex is :  (common and scientific name)</w:t>
      </w:r>
    </w:p>
    <w:p w:rsidR="00110700" w:rsidRDefault="00110700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For a reflex to occur, first the _____________ information is sent to the _____________________, or more </w:t>
      </w:r>
      <w:proofErr w:type="gramStart"/>
      <w:r>
        <w:t>specifically  _</w:t>
      </w:r>
      <w:proofErr w:type="gramEnd"/>
      <w:r>
        <w:t>_________________________.  This information then synapses with a ____________________________, which causes a motor response to sensory input.</w:t>
      </w:r>
    </w:p>
    <w:p w:rsidR="00110700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is a muscle spindle?</w:t>
      </w:r>
    </w:p>
    <w:p w:rsidR="00054A44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Where is a muscle spindle located?</w:t>
      </w:r>
    </w:p>
    <w:p w:rsidR="00054A44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How is a muscle spindle involved in a MSR?</w:t>
      </w:r>
    </w:p>
    <w:p w:rsidR="00054A44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Two </w:t>
      </w:r>
      <w:proofErr w:type="spellStart"/>
      <w:r>
        <w:t>intrafusal</w:t>
      </w:r>
      <w:proofErr w:type="spellEnd"/>
      <w:r>
        <w:t xml:space="preserve"> parts to a muscle spindle are:</w:t>
      </w:r>
    </w:p>
    <w:p w:rsidR="00054A44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 or F:  A nuclear chain is sensitive to length changes.</w:t>
      </w:r>
    </w:p>
    <w:p w:rsidR="00054A44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 or F:  A nuclear bag is sensitive to rate of changes.</w:t>
      </w:r>
    </w:p>
    <w:p w:rsidR="00054A44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Two sensory endings in a muscle spindle are:</w:t>
      </w:r>
    </w:p>
    <w:p w:rsidR="00054A44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 or F:  A primary ending has flower-spray endings.</w:t>
      </w:r>
    </w:p>
    <w:p w:rsidR="00054A44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T or F:  A secondary ending has </w:t>
      </w:r>
      <w:proofErr w:type="spellStart"/>
      <w:r>
        <w:t>annulospiral</w:t>
      </w:r>
      <w:proofErr w:type="spellEnd"/>
      <w:r>
        <w:t xml:space="preserve"> endings.</w:t>
      </w:r>
    </w:p>
    <w:p w:rsidR="00054A44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The lower motor neuron ____________</w:t>
      </w:r>
      <w:proofErr w:type="gramStart"/>
      <w:r>
        <w:t>_  motor</w:t>
      </w:r>
      <w:proofErr w:type="gramEnd"/>
      <w:r>
        <w:t xml:space="preserve"> information.</w:t>
      </w:r>
    </w:p>
    <w:p w:rsidR="00054A44" w:rsidRDefault="00054A44" w:rsidP="00543D85">
      <w:pPr>
        <w:pStyle w:val="ListParagraph"/>
        <w:numPr>
          <w:ilvl w:val="1"/>
          <w:numId w:val="1"/>
        </w:numPr>
        <w:spacing w:after="120" w:line="720" w:lineRule="auto"/>
      </w:pPr>
      <w:r>
        <w:t>Receives</w:t>
      </w:r>
    </w:p>
    <w:p w:rsidR="00054A44" w:rsidRDefault="00054A44" w:rsidP="00543D85">
      <w:pPr>
        <w:pStyle w:val="ListParagraph"/>
        <w:numPr>
          <w:ilvl w:val="1"/>
          <w:numId w:val="1"/>
        </w:numPr>
        <w:spacing w:after="120" w:line="720" w:lineRule="auto"/>
      </w:pPr>
      <w:r>
        <w:lastRenderedPageBreak/>
        <w:t>Sends</w:t>
      </w:r>
    </w:p>
    <w:p w:rsidR="00054A44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 T or F:  The alpha motor supply is </w:t>
      </w:r>
      <w:proofErr w:type="spellStart"/>
      <w:r>
        <w:t>intrafusal</w:t>
      </w:r>
      <w:proofErr w:type="spellEnd"/>
      <w:r>
        <w:t xml:space="preserve"> and is large.</w:t>
      </w:r>
    </w:p>
    <w:p w:rsidR="00054A44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T or F:  The gamma motor supply is </w:t>
      </w:r>
      <w:proofErr w:type="spellStart"/>
      <w:r>
        <w:t>extrafusal</w:t>
      </w:r>
      <w:proofErr w:type="spellEnd"/>
      <w:r>
        <w:t xml:space="preserve"> and is small.</w:t>
      </w:r>
    </w:p>
    <w:p w:rsidR="00054A44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If we compare the surface of </w:t>
      </w:r>
      <w:proofErr w:type="spellStart"/>
      <w:r>
        <w:t>thebrain</w:t>
      </w:r>
      <w:proofErr w:type="spellEnd"/>
      <w:r>
        <w:t xml:space="preserve"> to mountains and valleys, </w:t>
      </w:r>
      <w:proofErr w:type="spellStart"/>
      <w:r>
        <w:t>the</w:t>
      </w:r>
      <w:proofErr w:type="spellEnd"/>
      <w:r>
        <w:t xml:space="preserve"> _________________ would be the mountains, and </w:t>
      </w:r>
      <w:proofErr w:type="spellStart"/>
      <w:r>
        <w:t>the</w:t>
      </w:r>
      <w:proofErr w:type="spellEnd"/>
      <w:r>
        <w:t xml:space="preserve"> __________________ would be the valleys.</w:t>
      </w:r>
    </w:p>
    <w:p w:rsidR="00393535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The </w:t>
      </w:r>
      <w:r w:rsidR="00393535">
        <w:t xml:space="preserve">two parts of the </w:t>
      </w:r>
      <w:r>
        <w:t>diencephalon</w:t>
      </w:r>
      <w:r w:rsidR="00393535">
        <w:t xml:space="preserve"> are: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The lobe of the brain that controls our motor function is the ________________________________.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The part of the brain that controls our executive decisions is the __________________________ which is in the ________________ lobe.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lobe of the brain controls our sensory function?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lobe of the brain controls our vision?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lobe of the brain controls our hearing?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lobe of the brain controls our emotions, memory, and drives?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Be able to label lobes on a brain…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The _______________ ganglia controls movement and has related structures in the brainstem.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lastRenderedPageBreak/>
        <w:t>Two major components of the Limbic system are: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Means “little brain.”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coordinates trunk movements?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coordinates limb movements?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Which cranial nerves does the brainstem house?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are the three divisions of the brainstem?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Which is continuous with the diencephalon?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Which is connected to the cerebellum?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Which is continuous with the spinal cord?</w:t>
      </w:r>
    </w:p>
    <w:p w:rsidR="00054A44" w:rsidRDefault="00054A4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 </w:t>
      </w:r>
      <w:r w:rsidR="00393535">
        <w:t>Primary afferent (_________________) pathways lead into the _____________________.  This includes the second order neuron which projects to the _________________________</w:t>
      </w:r>
      <w:proofErr w:type="gramStart"/>
      <w:r w:rsidR="00393535">
        <w:t>_ ,</w:t>
      </w:r>
      <w:proofErr w:type="gramEnd"/>
      <w:r w:rsidR="00393535">
        <w:t xml:space="preserve"> and the third order neuron which projects from the ___________________________ to the _______________________.</w:t>
      </w:r>
    </w:p>
    <w:p w:rsidR="00393535" w:rsidRDefault="0039353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Primary efferent (______</w:t>
      </w:r>
      <w:r w:rsidR="007510D4">
        <w:t xml:space="preserve">_______________) pathways come from </w:t>
      </w:r>
      <w:r>
        <w:t>the ____________________.</w:t>
      </w:r>
    </w:p>
    <w:p w:rsidR="00393535" w:rsidRDefault="007510D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The three destinations of afferent (____________________) inputs are:</w:t>
      </w:r>
    </w:p>
    <w:p w:rsidR="007510D4" w:rsidRDefault="007510D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lastRenderedPageBreak/>
        <w:t>Sensory inputs sent to illicit conscious awareness or appropriate behavioral responses are directed to the ________________________.</w:t>
      </w:r>
    </w:p>
    <w:p w:rsidR="007510D4" w:rsidRDefault="007510D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Sensory inputs sent to illicit coordination are directed to the ____________________________.</w:t>
      </w:r>
    </w:p>
    <w:p w:rsidR="007510D4" w:rsidRDefault="007510D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An upper motor neuron is a neuron whose axon starts at the ______________________ </w:t>
      </w:r>
      <w:proofErr w:type="spellStart"/>
      <w:r>
        <w:t>or</w:t>
      </w:r>
      <w:proofErr w:type="spellEnd"/>
      <w:r>
        <w:t xml:space="preserve"> ______________________ and goes to the ___________________________ or ________________________ to affect the activity of lower motor neurons.</w:t>
      </w:r>
    </w:p>
    <w:p w:rsidR="007510D4" w:rsidRDefault="007510D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Six tracts in which UMN involved:</w:t>
      </w:r>
    </w:p>
    <w:p w:rsidR="007510D4" w:rsidRDefault="007510D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Is a lower motor neuron small or large?</w:t>
      </w:r>
    </w:p>
    <w:p w:rsidR="007510D4" w:rsidRDefault="007510D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Where are LMN’s found?</w:t>
      </w:r>
    </w:p>
    <w:p w:rsidR="007510D4" w:rsidRDefault="007510D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do the axons of LMN’s innervate?</w:t>
      </w:r>
    </w:p>
    <w:p w:rsidR="007510D4" w:rsidRDefault="007510D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What are two other names for LMN’s?</w:t>
      </w:r>
    </w:p>
    <w:p w:rsidR="007510D4" w:rsidRDefault="007510D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From what do LMN’s receive direct information? (three things)</w:t>
      </w:r>
    </w:p>
    <w:p w:rsidR="007510D4" w:rsidRDefault="007510D4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>From what do LMN’s receive indirect information?  (two things)</w:t>
      </w:r>
    </w:p>
    <w:p w:rsidR="007510D4" w:rsidRDefault="00254396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So, we have UMN’s which are located in the ___________________________________ with descending axons that terminate on the _________________________________, as </w:t>
      </w:r>
      <w:r>
        <w:lastRenderedPageBreak/>
        <w:t>opposed to the LMN’s which are located in the ____________________________ and terminate on ___________________________________.</w:t>
      </w:r>
      <w:r w:rsidR="007510D4">
        <w:t xml:space="preserve"> </w:t>
      </w:r>
    </w:p>
    <w:tbl>
      <w:tblPr>
        <w:tblW w:w="12600" w:type="dxa"/>
        <w:tblCellMar>
          <w:left w:w="0" w:type="dxa"/>
          <w:right w:w="0" w:type="dxa"/>
        </w:tblCellMar>
        <w:tblLook w:val="04A0"/>
      </w:tblPr>
      <w:tblGrid>
        <w:gridCol w:w="3480"/>
        <w:gridCol w:w="3954"/>
        <w:gridCol w:w="5166"/>
      </w:tblGrid>
      <w:tr w:rsidR="00254396" w:rsidRPr="00254396" w:rsidTr="00254396">
        <w:trPr>
          <w:trHeight w:val="800"/>
        </w:trPr>
        <w:tc>
          <w:tcPr>
            <w:tcW w:w="348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4396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</w:p>
        </w:tc>
        <w:tc>
          <w:tcPr>
            <w:tcW w:w="395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  <w:r w:rsidRPr="00254396">
              <w:t>UMN</w:t>
            </w:r>
          </w:p>
        </w:tc>
        <w:tc>
          <w:tcPr>
            <w:tcW w:w="516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  <w:r w:rsidRPr="00254396">
              <w:t>LMN</w:t>
            </w:r>
          </w:p>
        </w:tc>
      </w:tr>
      <w:tr w:rsidR="00254396" w:rsidRPr="00254396" w:rsidTr="00254396">
        <w:trPr>
          <w:trHeight w:val="800"/>
        </w:trPr>
        <w:tc>
          <w:tcPr>
            <w:tcW w:w="34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  <w:r w:rsidRPr="00254396">
              <w:t>Strength</w:t>
            </w:r>
          </w:p>
        </w:tc>
        <w:tc>
          <w:tcPr>
            <w:tcW w:w="3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254396" w:rsidRDefault="00543D85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254396" w:rsidRDefault="00543D85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</w:p>
        </w:tc>
      </w:tr>
      <w:tr w:rsidR="00254396" w:rsidRPr="00254396" w:rsidTr="00254396">
        <w:trPr>
          <w:trHeight w:val="800"/>
        </w:trPr>
        <w:tc>
          <w:tcPr>
            <w:tcW w:w="34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  <w:r w:rsidRPr="00254396">
              <w:t>Muscle Tone</w:t>
            </w:r>
          </w:p>
        </w:tc>
        <w:tc>
          <w:tcPr>
            <w:tcW w:w="3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4396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</w:p>
          <w:p w:rsidR="00000000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  <w:r>
              <w:t>(_______________</w:t>
            </w:r>
            <w:r w:rsidRPr="00254396">
              <w:t>)</w:t>
            </w: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4396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</w:p>
          <w:p w:rsidR="00000000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  <w:r>
              <w:t>(______________</w:t>
            </w:r>
            <w:r w:rsidRPr="00254396">
              <w:t>)</w:t>
            </w:r>
          </w:p>
        </w:tc>
      </w:tr>
      <w:tr w:rsidR="00254396" w:rsidRPr="00254396" w:rsidTr="00254396">
        <w:trPr>
          <w:trHeight w:val="800"/>
        </w:trPr>
        <w:tc>
          <w:tcPr>
            <w:tcW w:w="34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  <w:r w:rsidRPr="00254396">
              <w:t>MSR</w:t>
            </w:r>
          </w:p>
        </w:tc>
        <w:tc>
          <w:tcPr>
            <w:tcW w:w="3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4396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</w:p>
          <w:p w:rsidR="00000000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  <w:r>
              <w:t>(_______________</w:t>
            </w:r>
            <w:r w:rsidRPr="00254396">
              <w:t>)</w:t>
            </w: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4396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</w:p>
          <w:p w:rsidR="00000000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  <w:r>
              <w:t>(______________</w:t>
            </w:r>
            <w:r w:rsidRPr="00254396">
              <w:t>)</w:t>
            </w:r>
          </w:p>
        </w:tc>
      </w:tr>
      <w:tr w:rsidR="00254396" w:rsidRPr="00254396" w:rsidTr="00254396">
        <w:trPr>
          <w:trHeight w:val="800"/>
        </w:trPr>
        <w:tc>
          <w:tcPr>
            <w:tcW w:w="34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  <w:r w:rsidRPr="00254396">
              <w:t>Atrophy</w:t>
            </w:r>
          </w:p>
        </w:tc>
        <w:tc>
          <w:tcPr>
            <w:tcW w:w="3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254396" w:rsidRDefault="00543D85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254396" w:rsidRDefault="00543D85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</w:p>
        </w:tc>
      </w:tr>
      <w:tr w:rsidR="00254396" w:rsidRPr="00254396" w:rsidTr="00254396">
        <w:trPr>
          <w:trHeight w:val="800"/>
        </w:trPr>
        <w:tc>
          <w:tcPr>
            <w:tcW w:w="348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  <w:r w:rsidRPr="00254396">
              <w:t>Other signs</w:t>
            </w:r>
          </w:p>
        </w:tc>
        <w:tc>
          <w:tcPr>
            <w:tcW w:w="395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4396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</w:p>
          <w:p w:rsidR="00254396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</w:p>
          <w:p w:rsidR="00000000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  <w:r>
              <w:t>(+ _______________</w:t>
            </w:r>
            <w:r w:rsidRPr="00254396">
              <w:t xml:space="preserve">) </w:t>
            </w:r>
          </w:p>
        </w:tc>
        <w:tc>
          <w:tcPr>
            <w:tcW w:w="516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4396" w:rsidRPr="00254396" w:rsidRDefault="00254396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  <w:r w:rsidRPr="00254396">
              <w:t xml:space="preserve"> </w:t>
            </w:r>
          </w:p>
          <w:p w:rsidR="00000000" w:rsidRPr="00254396" w:rsidRDefault="00543D85" w:rsidP="00543D85">
            <w:pPr>
              <w:pStyle w:val="ListParagraph"/>
              <w:numPr>
                <w:ilvl w:val="0"/>
                <w:numId w:val="1"/>
              </w:numPr>
              <w:spacing w:after="120" w:line="720" w:lineRule="auto"/>
            </w:pPr>
          </w:p>
        </w:tc>
      </w:tr>
    </w:tbl>
    <w:p w:rsidR="00254396" w:rsidRDefault="00254396" w:rsidP="00543D85">
      <w:pPr>
        <w:spacing w:after="120" w:line="720" w:lineRule="auto"/>
      </w:pPr>
    </w:p>
    <w:p w:rsidR="00254396" w:rsidRDefault="00254396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lastRenderedPageBreak/>
        <w:t xml:space="preserve"> A </w:t>
      </w:r>
      <w:proofErr w:type="spellStart"/>
      <w:r>
        <w:t>somatotopic</w:t>
      </w:r>
      <w:proofErr w:type="spellEnd"/>
      <w:r>
        <w:t xml:space="preserve"> representation of which areas of our brain control certain areas of our body is the ______________________________.</w:t>
      </w:r>
    </w:p>
    <w:p w:rsidR="00254396" w:rsidRDefault="00254396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What is a syndrome characterized initially by </w:t>
      </w:r>
      <w:proofErr w:type="spellStart"/>
      <w:r>
        <w:t>ipsilateral</w:t>
      </w:r>
      <w:proofErr w:type="spellEnd"/>
      <w:r>
        <w:t xml:space="preserve"> spinal shock below the level of the lesion? </w:t>
      </w:r>
    </w:p>
    <w:p w:rsidR="00254396" w:rsidRDefault="00254396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T or F:  Later in Brown </w:t>
      </w:r>
      <w:proofErr w:type="spellStart"/>
      <w:r>
        <w:t>Sequard</w:t>
      </w:r>
      <w:proofErr w:type="spellEnd"/>
      <w:r>
        <w:t xml:space="preserve"> syndrome, MSR is increased below the level of the lesion.</w:t>
      </w:r>
    </w:p>
    <w:p w:rsidR="00254396" w:rsidRDefault="00543D8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T or F:  Later in Brown </w:t>
      </w:r>
      <w:proofErr w:type="spellStart"/>
      <w:r>
        <w:t>Sequard</w:t>
      </w:r>
      <w:proofErr w:type="spellEnd"/>
      <w:r>
        <w:t xml:space="preserve"> syndrome, there is </w:t>
      </w:r>
      <w:proofErr w:type="spellStart"/>
      <w:r>
        <w:t>contralateral</w:t>
      </w:r>
      <w:proofErr w:type="spellEnd"/>
      <w:r>
        <w:t xml:space="preserve"> loss of all motor, </w:t>
      </w:r>
      <w:proofErr w:type="spellStart"/>
      <w:r>
        <w:t>proprioception</w:t>
      </w:r>
      <w:proofErr w:type="spellEnd"/>
      <w:r>
        <w:t>, and discriminative touch.</w:t>
      </w:r>
    </w:p>
    <w:p w:rsidR="00543D85" w:rsidRDefault="00543D85" w:rsidP="00543D85">
      <w:pPr>
        <w:pStyle w:val="ListParagraph"/>
        <w:numPr>
          <w:ilvl w:val="0"/>
          <w:numId w:val="1"/>
        </w:numPr>
        <w:spacing w:after="120" w:line="720" w:lineRule="auto"/>
      </w:pPr>
      <w:r>
        <w:t xml:space="preserve">T or F:  Later in Brown </w:t>
      </w:r>
      <w:proofErr w:type="spellStart"/>
      <w:r>
        <w:t>Sequard</w:t>
      </w:r>
      <w:proofErr w:type="spellEnd"/>
      <w:r>
        <w:t xml:space="preserve"> syndrome, there is </w:t>
      </w:r>
      <w:proofErr w:type="spellStart"/>
      <w:r>
        <w:t>ipsilateral</w:t>
      </w:r>
      <w:proofErr w:type="spellEnd"/>
      <w:r>
        <w:t xml:space="preserve"> loss of pain and temperature below the level of the lesion.</w:t>
      </w:r>
    </w:p>
    <w:p w:rsidR="00543D85" w:rsidRDefault="00543D85" w:rsidP="00543D85">
      <w:pPr>
        <w:pStyle w:val="ListParagraph"/>
        <w:spacing w:after="60"/>
      </w:pPr>
    </w:p>
    <w:p w:rsidR="00543D85" w:rsidRDefault="00543D85" w:rsidP="00543D85">
      <w:pPr>
        <w:pStyle w:val="ListParagraph"/>
        <w:spacing w:after="60"/>
      </w:pPr>
    </w:p>
    <w:sectPr w:rsidR="00543D85" w:rsidSect="00BF02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748D5"/>
    <w:multiLevelType w:val="hybridMultilevel"/>
    <w:tmpl w:val="7A849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3059"/>
    <w:rsid w:val="00054A44"/>
    <w:rsid w:val="00096C3B"/>
    <w:rsid w:val="00110700"/>
    <w:rsid w:val="001C6A87"/>
    <w:rsid w:val="00254396"/>
    <w:rsid w:val="0036343A"/>
    <w:rsid w:val="00393535"/>
    <w:rsid w:val="00543D85"/>
    <w:rsid w:val="007510D4"/>
    <w:rsid w:val="0094799D"/>
    <w:rsid w:val="00953059"/>
    <w:rsid w:val="00BF024E"/>
    <w:rsid w:val="00CF6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24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0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1315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</dc:creator>
  <cp:keywords/>
  <dc:description/>
  <cp:lastModifiedBy>Felicia</cp:lastModifiedBy>
  <cp:revision>1</cp:revision>
  <dcterms:created xsi:type="dcterms:W3CDTF">2009-07-12T14:01:00Z</dcterms:created>
  <dcterms:modified xsi:type="dcterms:W3CDTF">2009-07-12T15:41:00Z</dcterms:modified>
</cp:coreProperties>
</file>